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1C02" w:rsidRDefault="00AF3296" w:rsidP="00D31C02">
      <w:pPr>
        <w:widowControl/>
        <w:autoSpaceDE/>
        <w:adjustRightInd/>
        <w:ind w:left="5670"/>
        <w:rPr>
          <w:rFonts w:eastAsia="Courier New"/>
          <w:b/>
          <w:bCs/>
          <w:color w:val="000000"/>
          <w:sz w:val="24"/>
          <w:szCs w:val="2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23.2pt;margin-top:-17.35pt;width:256.2pt;height:89.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0A3BC8" w:rsidRPr="008D4C4B" w:rsidRDefault="00A909D9" w:rsidP="000A3BC8">
                  <w:pPr>
                    <w:jc w:val="both"/>
                  </w:pPr>
                  <w:r w:rsidRPr="006C0D1A">
                    <w:t>Приложение  к ОПОП по направлению подго</w:t>
                  </w:r>
                  <w:r>
                    <w:t>товки 44.03.05 Педагогическое образование (с двумя профилями подготовки)</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 xml:space="preserve">утв. приказом ректора ОмГА </w:t>
                  </w:r>
                  <w:r w:rsidR="000A3BC8" w:rsidRPr="008D4C4B">
                    <w:t>от 28.03.2022 № 28</w:t>
                  </w:r>
                </w:p>
                <w:p w:rsidR="00A909D9" w:rsidRDefault="00A909D9" w:rsidP="004D203F">
                  <w:pPr>
                    <w:jc w:val="both"/>
                  </w:pPr>
                </w:p>
                <w:p w:rsidR="00A909D9" w:rsidRDefault="00A909D9" w:rsidP="00D31C02">
                  <w:pPr>
                    <w:jc w:val="both"/>
                  </w:pPr>
                </w:p>
              </w:txbxContent>
            </v:textbox>
          </v:shape>
        </w:pict>
      </w:r>
    </w:p>
    <w:p w:rsidR="00D31C02" w:rsidRDefault="00D31C02" w:rsidP="00D31C02">
      <w:pPr>
        <w:widowControl/>
        <w:autoSpaceDE/>
        <w:adjustRightInd/>
        <w:ind w:left="5670"/>
        <w:rPr>
          <w:rFonts w:eastAsia="Courier New"/>
          <w:b/>
          <w:bCs/>
          <w:color w:val="000000"/>
          <w:sz w:val="24"/>
          <w:szCs w:val="24"/>
        </w:rPr>
      </w:pPr>
    </w:p>
    <w:p w:rsidR="00D31C02" w:rsidRDefault="00D31C02" w:rsidP="00D31C02">
      <w:pPr>
        <w:widowControl/>
        <w:autoSpaceDE/>
        <w:adjustRightInd/>
        <w:ind w:left="5670"/>
        <w:rPr>
          <w:rFonts w:eastAsia="Courier New"/>
          <w:b/>
          <w:bCs/>
          <w:color w:val="000000"/>
          <w:sz w:val="24"/>
          <w:szCs w:val="24"/>
        </w:rPr>
      </w:pPr>
    </w:p>
    <w:p w:rsidR="00D31C02" w:rsidRDefault="00D31C02" w:rsidP="00D31C02">
      <w:pPr>
        <w:widowControl/>
        <w:autoSpaceDE/>
        <w:adjustRightInd/>
        <w:ind w:left="5670"/>
        <w:rPr>
          <w:rFonts w:eastAsia="Courier New"/>
          <w:b/>
          <w:bCs/>
          <w:color w:val="000000"/>
          <w:sz w:val="24"/>
          <w:szCs w:val="24"/>
        </w:rPr>
      </w:pPr>
    </w:p>
    <w:p w:rsidR="00D31C02" w:rsidRDefault="00D31C02" w:rsidP="00D31C02">
      <w:pPr>
        <w:widowControl/>
        <w:autoSpaceDE/>
        <w:adjustRightInd/>
        <w:ind w:left="5670"/>
        <w:rPr>
          <w:rFonts w:eastAsia="Courier New"/>
          <w:b/>
          <w:bCs/>
          <w:color w:val="000000"/>
          <w:sz w:val="24"/>
          <w:szCs w:val="24"/>
        </w:rPr>
      </w:pPr>
    </w:p>
    <w:p w:rsidR="00A909D9" w:rsidRDefault="00A909D9" w:rsidP="00D31C02">
      <w:pPr>
        <w:autoSpaceDE/>
        <w:adjustRightInd/>
        <w:ind w:right="1"/>
        <w:contextualSpacing/>
        <w:jc w:val="center"/>
        <w:rPr>
          <w:rFonts w:eastAsia="Courier New"/>
          <w:noProof/>
          <w:color w:val="000000"/>
          <w:sz w:val="28"/>
          <w:szCs w:val="28"/>
          <w:lang w:bidi="ru-RU"/>
        </w:rPr>
      </w:pPr>
    </w:p>
    <w:p w:rsidR="00D31C02" w:rsidRDefault="00D31C02" w:rsidP="00D31C0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D31C02" w:rsidRDefault="00017B66" w:rsidP="00D31C0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D31C02">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D31C02" w:rsidRDefault="00D31C02" w:rsidP="00D31C02">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017B66">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017B66">
        <w:rPr>
          <w:rFonts w:eastAsia="Courier New"/>
          <w:noProof/>
          <w:sz w:val="28"/>
          <w:szCs w:val="28"/>
          <w:lang w:bidi="ru-RU"/>
        </w:rPr>
        <w:t>»</w:t>
      </w:r>
    </w:p>
    <w:p w:rsidR="00D31C02" w:rsidRDefault="00D31C02" w:rsidP="00D31C02">
      <w:pPr>
        <w:autoSpaceDE/>
        <w:adjustRightInd/>
        <w:ind w:right="1"/>
        <w:contextualSpacing/>
        <w:jc w:val="center"/>
        <w:rPr>
          <w:rFonts w:eastAsia="Courier New"/>
          <w:noProof/>
          <w:sz w:val="28"/>
          <w:szCs w:val="28"/>
          <w:lang w:bidi="ru-RU"/>
        </w:rPr>
      </w:pPr>
    </w:p>
    <w:p w:rsidR="00D31C02" w:rsidRDefault="00AF3296" w:rsidP="00D31C02">
      <w:pPr>
        <w:autoSpaceDE/>
        <w:adjustRightInd/>
        <w:ind w:right="1"/>
        <w:contextualSpacing/>
        <w:jc w:val="center"/>
        <w:rPr>
          <w:rFonts w:eastAsia="Courier New"/>
          <w:noProof/>
          <w:color w:val="000000"/>
          <w:sz w:val="28"/>
          <w:szCs w:val="28"/>
          <w:lang w:bidi="ru-RU"/>
        </w:rPr>
      </w:pPr>
      <w:r>
        <w:rPr>
          <w:noProof/>
        </w:rPr>
        <w:pict>
          <v:shape id="Надпись 307" o:spid="_x0000_s1027" type="#_x0000_t202" style="position:absolute;left:0;text-align:left;margin-left:253.15pt;margin-top:12.1pt;width:230.2pt;height:74.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" stroked="f">
            <v:textbox style="mso-fit-shape-to-text:t">
              <w:txbxContent>
                <w:p w:rsidR="00A909D9" w:rsidRDefault="00A909D9" w:rsidP="00D31C02">
                  <w:pPr>
                    <w:jc w:val="center"/>
                    <w:rPr>
                      <w:sz w:val="24"/>
                      <w:szCs w:val="24"/>
                    </w:rPr>
                  </w:pPr>
                  <w:r>
                    <w:rPr>
                      <w:sz w:val="24"/>
                      <w:szCs w:val="24"/>
                    </w:rPr>
                    <w:t>УТВЕРЖДАЮ:</w:t>
                  </w:r>
                </w:p>
                <w:p w:rsidR="00A909D9" w:rsidRDefault="00A909D9" w:rsidP="00D31C02">
                  <w:pPr>
                    <w:jc w:val="center"/>
                    <w:rPr>
                      <w:sz w:val="24"/>
                      <w:szCs w:val="24"/>
                    </w:rPr>
                  </w:pPr>
                  <w:r>
                    <w:rPr>
                      <w:sz w:val="24"/>
                      <w:szCs w:val="24"/>
                    </w:rPr>
                    <w:t>Ректор, д.фил.н., профессор</w:t>
                  </w:r>
                </w:p>
                <w:p w:rsidR="00A909D9" w:rsidRDefault="00A909D9" w:rsidP="00D31C02">
                  <w:pPr>
                    <w:jc w:val="center"/>
                    <w:rPr>
                      <w:sz w:val="24"/>
                      <w:szCs w:val="24"/>
                    </w:rPr>
                  </w:pPr>
                </w:p>
                <w:p w:rsidR="00A909D9" w:rsidRDefault="00A909D9" w:rsidP="00D31C02">
                  <w:pPr>
                    <w:jc w:val="center"/>
                    <w:rPr>
                      <w:sz w:val="24"/>
                      <w:szCs w:val="24"/>
                    </w:rPr>
                  </w:pPr>
                  <w:r>
                    <w:rPr>
                      <w:sz w:val="24"/>
                      <w:szCs w:val="24"/>
                    </w:rPr>
                    <w:t>______________А.Э. Еремеев</w:t>
                  </w:r>
                </w:p>
                <w:p w:rsidR="00A909D9" w:rsidRDefault="000A3BC8" w:rsidP="000A3BC8">
                  <w:pPr>
                    <w:jc w:val="center"/>
                    <w:rPr>
                      <w:sz w:val="24"/>
                      <w:szCs w:val="24"/>
                    </w:rPr>
                  </w:pPr>
                  <w:r w:rsidRPr="008D4C4B">
                    <w:rPr>
                      <w:sz w:val="24"/>
                      <w:szCs w:val="24"/>
                    </w:rPr>
                    <w:t xml:space="preserve">            </w:t>
                  </w:r>
                  <w:r>
                    <w:rPr>
                      <w:sz w:val="24"/>
                      <w:szCs w:val="24"/>
                    </w:rPr>
                    <w:t xml:space="preserve">                  28.03.2022 г.</w:t>
                  </w:r>
                </w:p>
              </w:txbxContent>
            </v:textbox>
          </v:shape>
        </w:pict>
      </w:r>
    </w:p>
    <w:p w:rsidR="00D31C02" w:rsidRDefault="00D31C02" w:rsidP="00D31C02">
      <w:pPr>
        <w:autoSpaceDE/>
        <w:adjustRightInd/>
        <w:ind w:right="1"/>
        <w:contextualSpacing/>
        <w:jc w:val="center"/>
        <w:rPr>
          <w:rFonts w:eastAsia="Courier New"/>
          <w:b/>
          <w:color w:val="000000"/>
          <w:sz w:val="24"/>
          <w:szCs w:val="24"/>
          <w:lang w:bidi="ru-RU"/>
        </w:rPr>
      </w:pPr>
    </w:p>
    <w:p w:rsidR="00D31C02" w:rsidRDefault="00D31C02" w:rsidP="00D31C02">
      <w:pPr>
        <w:autoSpaceDE/>
        <w:adjustRightInd/>
        <w:ind w:right="1"/>
        <w:contextualSpacing/>
        <w:jc w:val="center"/>
        <w:rPr>
          <w:rFonts w:eastAsia="Courier New"/>
          <w:b/>
          <w:color w:val="000000"/>
          <w:sz w:val="24"/>
          <w:szCs w:val="24"/>
          <w:lang w:bidi="ru-RU"/>
        </w:rPr>
      </w:pPr>
    </w:p>
    <w:p w:rsidR="00D31C02" w:rsidRDefault="00D31C02" w:rsidP="00D31C02">
      <w:pPr>
        <w:autoSpaceDE/>
        <w:adjustRightInd/>
        <w:ind w:right="1"/>
        <w:contextualSpacing/>
        <w:jc w:val="center"/>
        <w:rPr>
          <w:rFonts w:eastAsia="Courier New"/>
          <w:b/>
          <w:color w:val="000000"/>
          <w:sz w:val="24"/>
          <w:szCs w:val="24"/>
          <w:lang w:bidi="ru-RU"/>
        </w:rPr>
      </w:pPr>
    </w:p>
    <w:p w:rsidR="00D31C02" w:rsidRDefault="00D31C02" w:rsidP="00D31C02">
      <w:pPr>
        <w:autoSpaceDE/>
        <w:adjustRightInd/>
        <w:ind w:right="1"/>
        <w:contextualSpacing/>
        <w:jc w:val="center"/>
        <w:rPr>
          <w:rFonts w:eastAsia="Courier New"/>
          <w:b/>
          <w:color w:val="000000"/>
          <w:sz w:val="24"/>
          <w:szCs w:val="24"/>
          <w:lang w:bidi="ru-RU"/>
        </w:rPr>
      </w:pPr>
    </w:p>
    <w:p w:rsidR="00D31C02" w:rsidRDefault="00D31C02" w:rsidP="00A909D9">
      <w:pPr>
        <w:suppressAutoHyphens/>
        <w:rPr>
          <w:rFonts w:eastAsia="SimSun"/>
          <w:color w:val="000000"/>
          <w:kern w:val="2"/>
          <w:sz w:val="24"/>
          <w:szCs w:val="24"/>
          <w:lang w:eastAsia="hi-IN" w:bidi="hi-IN"/>
        </w:rPr>
      </w:pPr>
    </w:p>
    <w:p w:rsidR="00D31C02" w:rsidRDefault="00D31C02" w:rsidP="00D31C02">
      <w:pPr>
        <w:suppressAutoHyphens/>
        <w:jc w:val="center"/>
        <w:rPr>
          <w:rFonts w:eastAsia="SimSun"/>
          <w:color w:val="000000"/>
          <w:kern w:val="2"/>
          <w:sz w:val="24"/>
          <w:szCs w:val="24"/>
          <w:lang w:eastAsia="hi-IN" w:bidi="hi-IN"/>
        </w:rPr>
      </w:pPr>
    </w:p>
    <w:p w:rsidR="00D31C02" w:rsidRDefault="00D31C02" w:rsidP="00D31C02">
      <w:pPr>
        <w:suppressAutoHyphens/>
        <w:jc w:val="center"/>
        <w:rPr>
          <w:rFonts w:eastAsia="SimSun"/>
          <w:color w:val="000000"/>
          <w:kern w:val="2"/>
          <w:sz w:val="24"/>
          <w:szCs w:val="24"/>
          <w:lang w:eastAsia="hi-IN" w:bidi="hi-IN"/>
        </w:rPr>
      </w:pPr>
    </w:p>
    <w:p w:rsidR="00D31C02" w:rsidRDefault="00D31C02" w:rsidP="00D31C02">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D31C02" w:rsidRDefault="00D31C02" w:rsidP="00D31C02">
      <w:pPr>
        <w:widowControl/>
        <w:tabs>
          <w:tab w:val="left" w:pos="708"/>
        </w:tabs>
        <w:autoSpaceDE/>
        <w:adjustRightInd/>
        <w:jc w:val="center"/>
        <w:rPr>
          <w:b/>
          <w:color w:val="000000"/>
          <w:sz w:val="24"/>
          <w:szCs w:val="24"/>
        </w:rPr>
      </w:pPr>
    </w:p>
    <w:p w:rsidR="00D31C02" w:rsidRPr="000A3BC8" w:rsidRDefault="00D31C02" w:rsidP="00D31C02">
      <w:pPr>
        <w:widowControl/>
        <w:suppressAutoHyphens/>
        <w:autoSpaceDE/>
        <w:adjustRightInd/>
        <w:jc w:val="center"/>
        <w:rPr>
          <w:b/>
          <w:bCs/>
          <w:caps/>
          <w:sz w:val="40"/>
          <w:szCs w:val="40"/>
        </w:rPr>
      </w:pPr>
      <w:r w:rsidRPr="000A3BC8">
        <w:rPr>
          <w:b/>
          <w:bCs/>
          <w:caps/>
          <w:sz w:val="40"/>
          <w:szCs w:val="40"/>
        </w:rPr>
        <w:t>Теории и технологии изобразительной деятельности дошкольников</w:t>
      </w:r>
    </w:p>
    <w:p w:rsidR="00D31C02" w:rsidRPr="00A909D9" w:rsidRDefault="004D203F" w:rsidP="00A909D9">
      <w:pPr>
        <w:widowControl/>
        <w:suppressAutoHyphens/>
        <w:autoSpaceDE/>
        <w:adjustRightInd/>
        <w:jc w:val="center"/>
        <w:rPr>
          <w:color w:val="000000"/>
          <w:sz w:val="24"/>
          <w:szCs w:val="24"/>
        </w:rPr>
      </w:pPr>
      <w:r>
        <w:rPr>
          <w:color w:val="000000"/>
          <w:sz w:val="24"/>
          <w:szCs w:val="24"/>
        </w:rPr>
        <w:t>Б1.В.2</w:t>
      </w:r>
      <w:r w:rsidR="00E4663E">
        <w:rPr>
          <w:color w:val="000000"/>
          <w:sz w:val="24"/>
          <w:szCs w:val="24"/>
        </w:rPr>
        <w:t>7</w:t>
      </w:r>
    </w:p>
    <w:p w:rsidR="00D31C02" w:rsidRDefault="00D31C02" w:rsidP="00D31C02">
      <w:pPr>
        <w:widowControl/>
        <w:autoSpaceDN/>
        <w:jc w:val="center"/>
        <w:rPr>
          <w:rFonts w:eastAsia="Calibri"/>
          <w:b/>
          <w:bCs/>
          <w:color w:val="000000"/>
          <w:sz w:val="24"/>
          <w:szCs w:val="24"/>
          <w:lang w:eastAsia="en-US"/>
        </w:rPr>
      </w:pPr>
    </w:p>
    <w:p w:rsidR="00D31C02" w:rsidRDefault="00D31C02" w:rsidP="00D31C02">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31C02" w:rsidRDefault="00D31C02" w:rsidP="00D31C02">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D31C02" w:rsidRDefault="00D31C02" w:rsidP="00D31C02">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D31C02" w:rsidRDefault="00D31C02" w:rsidP="00A909D9">
      <w:pPr>
        <w:widowControl/>
        <w:suppressAutoHyphens/>
        <w:autoSpaceDE/>
        <w:adjustRightInd/>
        <w:rPr>
          <w:rFonts w:eastAsia="Courier New"/>
          <w:color w:val="000000"/>
          <w:sz w:val="24"/>
          <w:szCs w:val="24"/>
          <w:lang w:bidi="ru-RU"/>
        </w:rPr>
      </w:pPr>
    </w:p>
    <w:p w:rsidR="004D203F" w:rsidRDefault="00D31C02" w:rsidP="004D203F">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004D203F">
        <w:rPr>
          <w:rFonts w:eastAsia="Courier New"/>
          <w:color w:val="000000"/>
          <w:sz w:val="24"/>
          <w:szCs w:val="24"/>
          <w:lang w:bidi="ru-RU"/>
        </w:rPr>
        <w:t xml:space="preserve">подготовки </w:t>
      </w:r>
      <w:r w:rsidR="004D203F">
        <w:rPr>
          <w:rFonts w:eastAsia="Courier New"/>
          <w:b/>
          <w:sz w:val="24"/>
          <w:szCs w:val="24"/>
          <w:lang w:bidi="ru-RU"/>
        </w:rPr>
        <w:t>44.03.05 «Педагогическое образование»</w:t>
      </w:r>
      <w:r w:rsidR="004D203F">
        <w:rPr>
          <w:rFonts w:eastAsia="Courier New"/>
          <w:b/>
          <w:color w:val="000000"/>
          <w:sz w:val="24"/>
          <w:szCs w:val="24"/>
          <w:lang w:bidi="ru-RU"/>
        </w:rPr>
        <w:t xml:space="preserve"> (с двумя профилями подготовки) </w:t>
      </w:r>
      <w:r w:rsidR="004D203F">
        <w:rPr>
          <w:rFonts w:eastAsia="Courier New"/>
          <w:color w:val="000000"/>
          <w:sz w:val="24"/>
          <w:szCs w:val="24"/>
          <w:lang w:bidi="ru-RU"/>
        </w:rPr>
        <w:t>(уровень бакалавриата)</w:t>
      </w:r>
    </w:p>
    <w:p w:rsidR="004D203F" w:rsidRDefault="004D203F" w:rsidP="004D203F">
      <w:pPr>
        <w:widowControl/>
        <w:suppressAutoHyphens/>
        <w:autoSpaceDE/>
        <w:adjustRightInd/>
        <w:jc w:val="center"/>
        <w:rPr>
          <w:rFonts w:eastAsia="Courier New"/>
          <w:color w:val="000000"/>
          <w:sz w:val="24"/>
          <w:szCs w:val="24"/>
          <w:lang w:bidi="ru-RU"/>
        </w:rPr>
      </w:pPr>
    </w:p>
    <w:p w:rsidR="00D31C02" w:rsidRPr="004D203F" w:rsidRDefault="004D203F" w:rsidP="004D203F">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w:t>
      </w:r>
      <w:r>
        <w:rPr>
          <w:rFonts w:eastAsia="Courier New"/>
          <w:b/>
          <w:sz w:val="24"/>
          <w:szCs w:val="24"/>
          <w:lang w:bidi="ru-RU"/>
        </w:rPr>
        <w:t>Дошкольное образование</w:t>
      </w:r>
      <w:r>
        <w:rPr>
          <w:rFonts w:eastAsia="Courier New"/>
          <w:sz w:val="24"/>
          <w:szCs w:val="24"/>
          <w:lang w:bidi="ru-RU"/>
        </w:rPr>
        <w:t xml:space="preserve">» </w:t>
      </w:r>
      <w:r w:rsidRPr="004628E2">
        <w:rPr>
          <w:rFonts w:eastAsia="Courier New"/>
          <w:b/>
          <w:sz w:val="24"/>
          <w:szCs w:val="24"/>
          <w:lang w:bidi="ru-RU"/>
        </w:rPr>
        <w:t>и «Начальное образование»</w:t>
      </w:r>
    </w:p>
    <w:p w:rsidR="00D31C02" w:rsidRDefault="00D31C02" w:rsidP="00D31C02">
      <w:pPr>
        <w:widowControl/>
        <w:suppressAutoHyphens/>
        <w:autoSpaceDE/>
        <w:adjustRightInd/>
        <w:jc w:val="center"/>
        <w:rPr>
          <w:rFonts w:eastAsia="Courier New"/>
          <w:b/>
          <w:color w:val="000000"/>
          <w:sz w:val="24"/>
          <w:szCs w:val="24"/>
          <w:lang w:bidi="ru-RU"/>
        </w:rPr>
      </w:pPr>
    </w:p>
    <w:p w:rsidR="00D31C02" w:rsidRDefault="00D31C02" w:rsidP="00D31C02">
      <w:pPr>
        <w:widowControl/>
        <w:suppressAutoHyphens/>
        <w:autoSpaceDE/>
        <w:adjustRightInd/>
        <w:jc w:val="center"/>
        <w:rPr>
          <w:rFonts w:eastAsia="Courier New"/>
          <w:sz w:val="24"/>
          <w:szCs w:val="24"/>
          <w:lang w:bidi="ru-RU"/>
        </w:rPr>
      </w:pPr>
      <w:r>
        <w:rPr>
          <w:rFonts w:eastAsia="Courier New"/>
          <w:color w:val="000000"/>
          <w:sz w:val="24"/>
          <w:szCs w:val="24"/>
          <w:lang w:bidi="ru-RU"/>
        </w:rPr>
        <w:t>Виды профессиональной деятельности</w:t>
      </w:r>
      <w:r w:rsidR="004D203F" w:rsidRPr="004D203F">
        <w:rPr>
          <w:rFonts w:eastAsia="Courier New"/>
          <w:sz w:val="24"/>
          <w:szCs w:val="24"/>
          <w:lang w:bidi="ru-RU"/>
        </w:rPr>
        <w:t xml:space="preserve"> </w:t>
      </w:r>
      <w:r w:rsidR="004D203F">
        <w:rPr>
          <w:rFonts w:eastAsia="Courier New"/>
          <w:sz w:val="24"/>
          <w:szCs w:val="24"/>
          <w:lang w:bidi="ru-RU"/>
        </w:rPr>
        <w:t>педагогическая (основной) , научно-исследовательская</w:t>
      </w:r>
    </w:p>
    <w:p w:rsidR="000A3BC8" w:rsidRDefault="000A3BC8" w:rsidP="00D31C02">
      <w:pPr>
        <w:widowControl/>
        <w:suppressAutoHyphens/>
        <w:autoSpaceDE/>
        <w:adjustRightInd/>
        <w:jc w:val="center"/>
        <w:rPr>
          <w:rFonts w:eastAsia="SimSun"/>
          <w:color w:val="000000"/>
          <w:kern w:val="2"/>
          <w:sz w:val="24"/>
          <w:szCs w:val="24"/>
          <w:lang w:eastAsia="hi-IN" w:bidi="hi-IN"/>
        </w:rPr>
      </w:pPr>
    </w:p>
    <w:p w:rsidR="00D31C02" w:rsidRDefault="00D31C02" w:rsidP="00D31C02">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EC1F44" w:rsidRDefault="00EC1F44" w:rsidP="00EC1F4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D31C02" w:rsidRDefault="00D31C02" w:rsidP="00D31C02">
      <w:pPr>
        <w:widowControl/>
        <w:suppressAutoHyphens/>
        <w:autoSpaceDE/>
        <w:adjustRightInd/>
        <w:jc w:val="center"/>
        <w:rPr>
          <w:rFonts w:eastAsia="SimSun"/>
          <w:color w:val="000000"/>
          <w:kern w:val="2"/>
          <w:sz w:val="24"/>
          <w:szCs w:val="24"/>
          <w:lang w:eastAsia="hi-IN" w:bidi="hi-IN"/>
        </w:rPr>
      </w:pPr>
    </w:p>
    <w:p w:rsidR="00D31C02" w:rsidRDefault="00D31C02" w:rsidP="00D31C02">
      <w:pPr>
        <w:widowControl/>
        <w:suppressAutoHyphens/>
        <w:autoSpaceDE/>
        <w:adjustRightInd/>
        <w:rPr>
          <w:rFonts w:eastAsia="SimSun"/>
          <w:b/>
          <w:color w:val="000000"/>
          <w:kern w:val="2"/>
          <w:sz w:val="24"/>
          <w:szCs w:val="24"/>
          <w:lang w:eastAsia="hi-IN" w:bidi="hi-IN"/>
        </w:rPr>
      </w:pPr>
    </w:p>
    <w:p w:rsidR="000A3BC8" w:rsidRDefault="000A3BC8" w:rsidP="00D31C02">
      <w:pPr>
        <w:widowControl/>
        <w:suppressAutoHyphens/>
        <w:autoSpaceDE/>
        <w:adjustRightInd/>
        <w:rPr>
          <w:rFonts w:eastAsia="SimSun"/>
          <w:b/>
          <w:color w:val="000000"/>
          <w:kern w:val="2"/>
          <w:sz w:val="24"/>
          <w:szCs w:val="24"/>
          <w:lang w:eastAsia="hi-IN" w:bidi="hi-IN"/>
        </w:rPr>
      </w:pPr>
    </w:p>
    <w:p w:rsidR="000A3BC8" w:rsidRDefault="000A3BC8" w:rsidP="00D31C02">
      <w:pPr>
        <w:widowControl/>
        <w:suppressAutoHyphens/>
        <w:autoSpaceDE/>
        <w:adjustRightInd/>
        <w:rPr>
          <w:rFonts w:eastAsia="SimSun"/>
          <w:b/>
          <w:color w:val="000000"/>
          <w:kern w:val="2"/>
          <w:sz w:val="24"/>
          <w:szCs w:val="24"/>
          <w:lang w:eastAsia="hi-IN" w:bidi="hi-IN"/>
        </w:rPr>
      </w:pPr>
    </w:p>
    <w:p w:rsidR="000A3BC8" w:rsidRDefault="000A3BC8" w:rsidP="00D31C02">
      <w:pPr>
        <w:widowControl/>
        <w:suppressAutoHyphens/>
        <w:autoSpaceDE/>
        <w:adjustRightInd/>
        <w:rPr>
          <w:rFonts w:eastAsia="SimSun"/>
          <w:b/>
          <w:color w:val="000000"/>
          <w:kern w:val="2"/>
          <w:sz w:val="24"/>
          <w:szCs w:val="24"/>
          <w:lang w:eastAsia="hi-IN" w:bidi="hi-IN"/>
        </w:rPr>
      </w:pPr>
    </w:p>
    <w:p w:rsidR="00D31C02" w:rsidRDefault="00D31C02" w:rsidP="00D31C02">
      <w:pPr>
        <w:suppressAutoHyphens/>
        <w:jc w:val="center"/>
        <w:rPr>
          <w:rFonts w:eastAsia="SimSun"/>
          <w:color w:val="000000"/>
          <w:kern w:val="2"/>
          <w:sz w:val="24"/>
          <w:szCs w:val="24"/>
          <w:lang w:eastAsia="hi-IN" w:bidi="hi-IN"/>
        </w:rPr>
      </w:pPr>
    </w:p>
    <w:p w:rsidR="00D31C02" w:rsidRDefault="00D31C02" w:rsidP="00D31C02">
      <w:pPr>
        <w:suppressAutoHyphens/>
        <w:jc w:val="center"/>
        <w:rPr>
          <w:rFonts w:eastAsia="SimSun"/>
          <w:color w:val="000000"/>
          <w:kern w:val="2"/>
          <w:sz w:val="24"/>
          <w:szCs w:val="24"/>
          <w:lang w:eastAsia="hi-IN" w:bidi="hi-IN"/>
        </w:rPr>
      </w:pPr>
    </w:p>
    <w:p w:rsidR="00D31C02" w:rsidRDefault="00D31C02" w:rsidP="00D31C02">
      <w:pPr>
        <w:suppressAutoHyphens/>
        <w:rPr>
          <w:rFonts w:eastAsia="SimSun"/>
          <w:color w:val="000000"/>
          <w:kern w:val="2"/>
          <w:sz w:val="24"/>
          <w:szCs w:val="24"/>
          <w:lang w:eastAsia="hi-IN" w:bidi="hi-IN"/>
        </w:rPr>
      </w:pPr>
    </w:p>
    <w:p w:rsidR="00105768" w:rsidRDefault="000A3BC8" w:rsidP="000A3BC8">
      <w:pPr>
        <w:suppressAutoHyphens/>
        <w:jc w:val="center"/>
        <w:rPr>
          <w:color w:val="000000"/>
          <w:sz w:val="24"/>
          <w:szCs w:val="24"/>
        </w:rPr>
      </w:pPr>
      <w:r>
        <w:rPr>
          <w:color w:val="000000"/>
          <w:sz w:val="24"/>
          <w:szCs w:val="24"/>
        </w:rPr>
        <w:t>Омск 2022</w:t>
      </w:r>
    </w:p>
    <w:p w:rsidR="000A3BC8" w:rsidRDefault="00105768" w:rsidP="00105768">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0A3BC8" w:rsidRDefault="000A3BC8" w:rsidP="00105768">
      <w:pPr>
        <w:widowControl/>
        <w:autoSpaceDE/>
        <w:autoSpaceDN/>
        <w:adjustRightInd/>
        <w:jc w:val="both"/>
        <w:rPr>
          <w:spacing w:val="-3"/>
          <w:sz w:val="24"/>
          <w:szCs w:val="24"/>
          <w:lang w:eastAsia="en-US"/>
        </w:rPr>
      </w:pPr>
    </w:p>
    <w:p w:rsidR="00105768" w:rsidRPr="00637A5D" w:rsidRDefault="00105768" w:rsidP="00105768">
      <w:pPr>
        <w:widowControl/>
        <w:autoSpaceDE/>
        <w:autoSpaceDN/>
        <w:adjustRightInd/>
        <w:jc w:val="both"/>
        <w:rPr>
          <w:spacing w:val="-3"/>
          <w:sz w:val="24"/>
          <w:szCs w:val="24"/>
          <w:lang w:eastAsia="en-US"/>
        </w:rPr>
      </w:pPr>
      <w:r w:rsidRPr="00637A5D">
        <w:rPr>
          <w:spacing w:val="-3"/>
          <w:sz w:val="24"/>
          <w:szCs w:val="24"/>
          <w:lang w:eastAsia="en-US"/>
        </w:rPr>
        <w:t xml:space="preserve">к.пед.н., доцент </w:t>
      </w:r>
      <w:r w:rsidRPr="007757C3">
        <w:rPr>
          <w:iCs/>
          <w:sz w:val="22"/>
          <w:szCs w:val="22"/>
        </w:rPr>
        <w:t xml:space="preserve">Т.С.Котлярова </w:t>
      </w:r>
    </w:p>
    <w:p w:rsidR="00105768" w:rsidRPr="00637A5D" w:rsidRDefault="00105768" w:rsidP="00105768">
      <w:pPr>
        <w:widowControl/>
        <w:autoSpaceDE/>
        <w:autoSpaceDN/>
        <w:adjustRightInd/>
        <w:jc w:val="both"/>
        <w:rPr>
          <w:spacing w:val="-3"/>
          <w:sz w:val="24"/>
          <w:szCs w:val="24"/>
          <w:lang w:eastAsia="en-US"/>
        </w:rPr>
      </w:pPr>
    </w:p>
    <w:p w:rsidR="00105768" w:rsidRDefault="00105768" w:rsidP="00105768">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0A3BC8" w:rsidRPr="00637A5D" w:rsidRDefault="000A3BC8" w:rsidP="00105768">
      <w:pPr>
        <w:widowControl/>
        <w:autoSpaceDE/>
        <w:autoSpaceDN/>
        <w:adjustRightInd/>
        <w:jc w:val="both"/>
        <w:rPr>
          <w:spacing w:val="-3"/>
          <w:sz w:val="24"/>
          <w:szCs w:val="24"/>
          <w:lang w:eastAsia="en-US"/>
        </w:rPr>
      </w:pPr>
    </w:p>
    <w:p w:rsidR="000A3BC8" w:rsidRPr="008D4C4B" w:rsidRDefault="000A3BC8" w:rsidP="000A3BC8">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105768" w:rsidRPr="00637A5D" w:rsidRDefault="00105768" w:rsidP="00105768">
      <w:pPr>
        <w:widowControl/>
        <w:autoSpaceDE/>
        <w:autoSpaceDN/>
        <w:adjustRightInd/>
        <w:jc w:val="both"/>
        <w:rPr>
          <w:spacing w:val="-3"/>
          <w:sz w:val="24"/>
          <w:szCs w:val="24"/>
          <w:lang w:eastAsia="en-US"/>
        </w:rPr>
      </w:pPr>
    </w:p>
    <w:p w:rsidR="00105768" w:rsidRPr="00637A5D" w:rsidRDefault="00105768" w:rsidP="00105768">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136E7F">
        <w:rPr>
          <w:spacing w:val="-3"/>
          <w:sz w:val="24"/>
          <w:szCs w:val="24"/>
          <w:lang w:eastAsia="en-US"/>
        </w:rPr>
        <w:t xml:space="preserve"> </w:t>
      </w:r>
      <w:r>
        <w:rPr>
          <w:spacing w:val="-3"/>
          <w:sz w:val="24"/>
          <w:szCs w:val="24"/>
          <w:lang w:eastAsia="en-US"/>
        </w:rPr>
        <w:t xml:space="preserve"> Е.В.Лопанова </w:t>
      </w: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36E7F" w:rsidRDefault="00136E7F" w:rsidP="00D31C02">
      <w:pPr>
        <w:widowControl/>
        <w:autoSpaceDE/>
        <w:adjustRightInd/>
        <w:spacing w:after="200" w:line="276" w:lineRule="auto"/>
        <w:jc w:val="center"/>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105768" w:rsidRDefault="00105768" w:rsidP="00105768">
      <w:pPr>
        <w:widowControl/>
        <w:autoSpaceDE/>
        <w:adjustRightInd/>
        <w:spacing w:after="200" w:line="276" w:lineRule="auto"/>
        <w:rPr>
          <w:color w:val="000000"/>
          <w:sz w:val="24"/>
          <w:szCs w:val="24"/>
        </w:rPr>
      </w:pPr>
    </w:p>
    <w:p w:rsidR="00105768" w:rsidRDefault="00105768" w:rsidP="00D31C02">
      <w:pPr>
        <w:widowControl/>
        <w:autoSpaceDE/>
        <w:adjustRightInd/>
        <w:spacing w:after="200" w:line="276" w:lineRule="auto"/>
        <w:jc w:val="center"/>
        <w:rPr>
          <w:color w:val="000000"/>
          <w:sz w:val="24"/>
          <w:szCs w:val="24"/>
        </w:rPr>
      </w:pPr>
    </w:p>
    <w:p w:rsidR="00D31C02" w:rsidRDefault="00D31C02" w:rsidP="00D31C02">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1</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2</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3</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4</w:t>
            </w:r>
          </w:p>
        </w:tc>
        <w:tc>
          <w:tcPr>
            <w:tcW w:w="8080" w:type="dxa"/>
            <w:hideMark/>
          </w:tcPr>
          <w:p w:rsidR="00D31C02" w:rsidRDefault="00D31C02">
            <w:pPr>
              <w:spacing w:line="252"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5</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6</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p>
        </w:tc>
        <w:tc>
          <w:tcPr>
            <w:tcW w:w="8080" w:type="dxa"/>
            <w:hideMark/>
          </w:tcPr>
          <w:p w:rsidR="00D31C02" w:rsidRDefault="00D31C02">
            <w:pPr>
              <w:spacing w:line="252" w:lineRule="auto"/>
              <w:jc w:val="both"/>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0939C3">
            <w:pPr>
              <w:spacing w:line="252" w:lineRule="auto"/>
              <w:jc w:val="center"/>
              <w:rPr>
                <w:color w:val="000000"/>
                <w:sz w:val="24"/>
                <w:szCs w:val="24"/>
                <w:lang w:eastAsia="en-US"/>
              </w:rPr>
            </w:pPr>
            <w:r>
              <w:rPr>
                <w:color w:val="000000"/>
                <w:sz w:val="24"/>
                <w:szCs w:val="24"/>
                <w:lang w:eastAsia="en-US"/>
              </w:rPr>
              <w:t>7</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0939C3">
            <w:pPr>
              <w:spacing w:line="252" w:lineRule="auto"/>
              <w:jc w:val="center"/>
              <w:rPr>
                <w:color w:val="000000"/>
                <w:sz w:val="24"/>
                <w:szCs w:val="24"/>
                <w:lang w:eastAsia="en-US"/>
              </w:rPr>
            </w:pPr>
            <w:r>
              <w:rPr>
                <w:color w:val="000000"/>
                <w:sz w:val="24"/>
                <w:szCs w:val="24"/>
                <w:lang w:eastAsia="en-US"/>
              </w:rPr>
              <w:t>8</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017B66">
              <w:rPr>
                <w:color w:val="000000"/>
                <w:sz w:val="24"/>
                <w:szCs w:val="24"/>
                <w:lang w:eastAsia="en-US"/>
              </w:rPr>
              <w:t>«</w:t>
            </w:r>
            <w:r>
              <w:rPr>
                <w:color w:val="000000"/>
                <w:sz w:val="24"/>
                <w:szCs w:val="24"/>
                <w:lang w:eastAsia="en-US"/>
              </w:rPr>
              <w:t>Интернет</w:t>
            </w:r>
            <w:r w:rsidR="00017B66">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0939C3">
            <w:pPr>
              <w:spacing w:line="252" w:lineRule="auto"/>
              <w:jc w:val="center"/>
              <w:rPr>
                <w:color w:val="000000"/>
                <w:sz w:val="24"/>
                <w:szCs w:val="24"/>
                <w:lang w:eastAsia="en-US"/>
              </w:rPr>
            </w:pPr>
            <w:r>
              <w:rPr>
                <w:color w:val="000000"/>
                <w:sz w:val="24"/>
                <w:szCs w:val="24"/>
                <w:lang w:eastAsia="en-US"/>
              </w:rPr>
              <w:t>9</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1</w:t>
            </w:r>
            <w:r w:rsidR="000939C3">
              <w:rPr>
                <w:color w:val="000000"/>
                <w:sz w:val="24"/>
                <w:szCs w:val="24"/>
                <w:lang w:eastAsia="en-US"/>
              </w:rPr>
              <w:t>0</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r w:rsidR="00D31C02" w:rsidTr="00D31C02">
        <w:tc>
          <w:tcPr>
            <w:tcW w:w="562" w:type="dxa"/>
            <w:hideMark/>
          </w:tcPr>
          <w:p w:rsidR="00D31C02" w:rsidRDefault="00D31C02">
            <w:pPr>
              <w:spacing w:line="252" w:lineRule="auto"/>
              <w:jc w:val="center"/>
              <w:rPr>
                <w:color w:val="000000"/>
                <w:sz w:val="24"/>
                <w:szCs w:val="24"/>
                <w:lang w:eastAsia="en-US"/>
              </w:rPr>
            </w:pPr>
            <w:r>
              <w:rPr>
                <w:color w:val="000000"/>
                <w:sz w:val="24"/>
                <w:szCs w:val="24"/>
                <w:lang w:eastAsia="en-US"/>
              </w:rPr>
              <w:t>1</w:t>
            </w:r>
            <w:r w:rsidR="000939C3">
              <w:rPr>
                <w:color w:val="000000"/>
                <w:sz w:val="24"/>
                <w:szCs w:val="24"/>
                <w:lang w:eastAsia="en-US"/>
              </w:rPr>
              <w:t>1</w:t>
            </w:r>
          </w:p>
        </w:tc>
        <w:tc>
          <w:tcPr>
            <w:tcW w:w="8080" w:type="dxa"/>
            <w:hideMark/>
          </w:tcPr>
          <w:p w:rsidR="00D31C02" w:rsidRDefault="00D31C02">
            <w:pPr>
              <w:spacing w:line="252"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D31C02" w:rsidRDefault="00D31C02">
            <w:pPr>
              <w:spacing w:line="252" w:lineRule="auto"/>
              <w:jc w:val="center"/>
              <w:rPr>
                <w:color w:val="000000"/>
                <w:sz w:val="24"/>
                <w:szCs w:val="24"/>
                <w:lang w:eastAsia="en-US"/>
              </w:rPr>
            </w:pPr>
          </w:p>
        </w:tc>
        <w:tc>
          <w:tcPr>
            <w:tcW w:w="703" w:type="dxa"/>
          </w:tcPr>
          <w:p w:rsidR="00D31C02" w:rsidRDefault="00D31C02">
            <w:pPr>
              <w:spacing w:line="252" w:lineRule="auto"/>
              <w:jc w:val="center"/>
              <w:rPr>
                <w:color w:val="000000"/>
                <w:sz w:val="24"/>
                <w:szCs w:val="24"/>
                <w:lang w:eastAsia="en-US"/>
              </w:rPr>
            </w:pPr>
          </w:p>
        </w:tc>
      </w:tr>
    </w:tbl>
    <w:p w:rsidR="00D31C02" w:rsidRDefault="00D31C02" w:rsidP="00D31C02">
      <w:pPr>
        <w:spacing w:after="160" w:line="252" w:lineRule="auto"/>
        <w:rPr>
          <w:b/>
          <w:color w:val="000000"/>
          <w:sz w:val="24"/>
          <w:szCs w:val="24"/>
        </w:rPr>
      </w:pPr>
    </w:p>
    <w:p w:rsidR="00D31C02" w:rsidRDefault="00D31C02" w:rsidP="00D31C02">
      <w:pPr>
        <w:spacing w:after="160" w:line="252" w:lineRule="auto"/>
        <w:rPr>
          <w:b/>
          <w:color w:val="000000"/>
          <w:sz w:val="24"/>
          <w:szCs w:val="24"/>
        </w:rPr>
      </w:pPr>
      <w:r>
        <w:rPr>
          <w:b/>
          <w:color w:val="000000"/>
          <w:sz w:val="24"/>
          <w:szCs w:val="24"/>
        </w:rPr>
        <w:br w:type="page"/>
      </w:r>
    </w:p>
    <w:p w:rsidR="00D31C02" w:rsidRDefault="00D31C02" w:rsidP="00105768">
      <w:pPr>
        <w:widowControl/>
        <w:autoSpaceDE/>
        <w:adjustRightInd/>
        <w:spacing w:line="276" w:lineRule="auto"/>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4D203F" w:rsidRPr="00793E1B" w:rsidRDefault="004D203F" w:rsidP="004D203F">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4D203F" w:rsidRPr="00721BEF" w:rsidRDefault="004D203F" w:rsidP="004D203F">
      <w:pPr>
        <w:ind w:firstLine="709"/>
        <w:jc w:val="both"/>
        <w:rPr>
          <w:sz w:val="24"/>
          <w:szCs w:val="24"/>
        </w:rPr>
      </w:pPr>
      <w:r w:rsidRPr="00793E1B">
        <w:rPr>
          <w:color w:val="000000"/>
          <w:sz w:val="24"/>
          <w:szCs w:val="24"/>
        </w:rPr>
        <w:t xml:space="preserve">- </w:t>
      </w:r>
      <w:r w:rsidRPr="00721BEF">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 xml:space="preserve">44.03.05 Педагогическое образование (с двумя профилями подготовки) </w:t>
      </w:r>
      <w:r w:rsidRPr="00721BEF">
        <w:rPr>
          <w:sz w:val="24"/>
          <w:szCs w:val="24"/>
        </w:rPr>
        <w:t xml:space="preserve"> (уровень бакалавриата), утвержденного Приказом Минобрнауки России от </w:t>
      </w:r>
      <w:r>
        <w:rPr>
          <w:sz w:val="24"/>
          <w:szCs w:val="24"/>
        </w:rPr>
        <w:t xml:space="preserve">09.02.2016 г. N 91(зарегистрирован в Минюсте России 02.03.2016 г. № 41305 </w:t>
      </w:r>
      <w:r w:rsidRPr="00721BEF">
        <w:rPr>
          <w:sz w:val="24"/>
          <w:szCs w:val="24"/>
        </w:rPr>
        <w:t>) (далее - ФГОС ВО, Федеральный государственный образовательный стандарт высшего образования);</w:t>
      </w:r>
    </w:p>
    <w:p w:rsidR="000A3BC8" w:rsidRPr="008D4C4B" w:rsidRDefault="000A3BC8" w:rsidP="000A3BC8">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3BC8" w:rsidRPr="008D4C4B" w:rsidRDefault="000A3BC8" w:rsidP="000A3BC8">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0A3BC8" w:rsidRPr="008D4C4B" w:rsidRDefault="000A3BC8" w:rsidP="000A3BC8">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BC8" w:rsidRPr="008D4C4B" w:rsidRDefault="000A3BC8" w:rsidP="000A3BC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BC8" w:rsidRPr="008D4C4B" w:rsidRDefault="000A3BC8" w:rsidP="000A3BC8">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3BC8" w:rsidRPr="008D4C4B" w:rsidRDefault="000A3BC8" w:rsidP="000A3BC8">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BC8" w:rsidRPr="008D4C4B" w:rsidRDefault="000A3BC8" w:rsidP="000A3BC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3BC8" w:rsidRPr="008D4C4B" w:rsidRDefault="004D203F" w:rsidP="000A3BC8">
      <w:pPr>
        <w:snapToGrid w:val="0"/>
        <w:ind w:firstLine="708"/>
        <w:jc w:val="both"/>
        <w:rPr>
          <w:sz w:val="24"/>
          <w:szCs w:val="24"/>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0A3BC8">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w:t>
      </w:r>
      <w:r w:rsidR="000A3BC8">
        <w:rPr>
          <w:b/>
          <w:sz w:val="24"/>
          <w:szCs w:val="24"/>
        </w:rPr>
        <w:t>вание» и «Начальное образование</w:t>
      </w:r>
      <w:r w:rsidRPr="000A3BC8">
        <w:rPr>
          <w:b/>
          <w:sz w:val="24"/>
          <w:szCs w:val="24"/>
        </w:rPr>
        <w:t>»;</w:t>
      </w:r>
      <w:r w:rsidRPr="001418A0">
        <w:rPr>
          <w:sz w:val="24"/>
          <w:szCs w:val="24"/>
        </w:rPr>
        <w:t xml:space="preserve"> </w:t>
      </w:r>
      <w:r w:rsidR="000A3BC8" w:rsidRPr="008D4C4B">
        <w:rPr>
          <w:sz w:val="24"/>
          <w:szCs w:val="24"/>
        </w:rPr>
        <w:t xml:space="preserve">форма обучения – заочная на 2022/2023 учебный год, утвержденным приказом ректора от </w:t>
      </w:r>
      <w:r w:rsidR="000A3BC8" w:rsidRPr="008D4C4B">
        <w:rPr>
          <w:sz w:val="24"/>
          <w:szCs w:val="24"/>
          <w:lang w:eastAsia="en-US"/>
        </w:rPr>
        <w:t>28.03.2022 № 28.</w:t>
      </w:r>
    </w:p>
    <w:p w:rsidR="00D31C02" w:rsidRDefault="00D31C02" w:rsidP="00D31C02">
      <w:pPr>
        <w:snapToGrid w:val="0"/>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7757C3">
        <w:rPr>
          <w:b/>
          <w:color w:val="000000"/>
          <w:sz w:val="24"/>
          <w:szCs w:val="24"/>
        </w:rPr>
        <w:t>Б1.В.</w:t>
      </w:r>
      <w:r w:rsidR="004D203F">
        <w:rPr>
          <w:b/>
          <w:color w:val="000000"/>
          <w:sz w:val="24"/>
          <w:szCs w:val="24"/>
        </w:rPr>
        <w:t>2</w:t>
      </w:r>
      <w:r w:rsidR="00E4663E" w:rsidRPr="007757C3">
        <w:rPr>
          <w:b/>
          <w:color w:val="000000"/>
          <w:sz w:val="24"/>
          <w:szCs w:val="24"/>
        </w:rPr>
        <w:t xml:space="preserve">7 </w:t>
      </w:r>
      <w:r w:rsidR="00017B66" w:rsidRPr="007757C3">
        <w:rPr>
          <w:b/>
          <w:sz w:val="24"/>
          <w:szCs w:val="24"/>
        </w:rPr>
        <w:t>«</w:t>
      </w:r>
      <w:r w:rsidRPr="007757C3">
        <w:rPr>
          <w:b/>
          <w:sz w:val="24"/>
          <w:szCs w:val="24"/>
        </w:rPr>
        <w:t>Теории и технологии изобразительной деятельности дошкольников</w:t>
      </w:r>
      <w:r w:rsidR="00017B66" w:rsidRPr="007757C3">
        <w:rPr>
          <w:b/>
          <w:sz w:val="24"/>
          <w:szCs w:val="24"/>
        </w:rPr>
        <w:t>»</w:t>
      </w:r>
      <w:r w:rsidRPr="007757C3">
        <w:rPr>
          <w:b/>
          <w:color w:val="000000"/>
          <w:sz w:val="24"/>
          <w:szCs w:val="24"/>
        </w:rPr>
        <w:t xml:space="preserve">  в</w:t>
      </w:r>
      <w:r>
        <w:rPr>
          <w:b/>
          <w:color w:val="000000"/>
          <w:sz w:val="24"/>
          <w:szCs w:val="24"/>
        </w:rPr>
        <w:t xml:space="preserve"> течение </w:t>
      </w:r>
      <w:r w:rsidR="000A3BC8">
        <w:rPr>
          <w:b/>
          <w:color w:val="000000"/>
          <w:sz w:val="24"/>
          <w:szCs w:val="24"/>
        </w:rPr>
        <w:lastRenderedPageBreak/>
        <w:t>2022/2023</w:t>
      </w:r>
      <w:r>
        <w:rPr>
          <w:b/>
          <w:color w:val="000000"/>
          <w:sz w:val="24"/>
          <w:szCs w:val="24"/>
        </w:rPr>
        <w:t>учебного года:</w:t>
      </w:r>
    </w:p>
    <w:p w:rsidR="00D31C02" w:rsidRDefault="004D203F" w:rsidP="00D31C02">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44. 03.05</w:t>
      </w:r>
      <w:r>
        <w:rPr>
          <w:b/>
          <w:color w:val="FF0000"/>
          <w:sz w:val="24"/>
          <w:szCs w:val="24"/>
        </w:rPr>
        <w:t xml:space="preserve"> </w:t>
      </w:r>
      <w:r>
        <w:rPr>
          <w:b/>
          <w:sz w:val="24"/>
          <w:szCs w:val="24"/>
        </w:rPr>
        <w:t>Педагогическое образование</w:t>
      </w:r>
      <w:r>
        <w:rPr>
          <w:b/>
          <w:color w:val="FF0000"/>
          <w:sz w:val="24"/>
          <w:szCs w:val="24"/>
        </w:rPr>
        <w:t xml:space="preserve">  </w:t>
      </w:r>
      <w:r w:rsidRPr="004628E2">
        <w:rPr>
          <w:b/>
          <w:sz w:val="24"/>
          <w:szCs w:val="24"/>
        </w:rPr>
        <w:t>(с двумя профилями подготовки)</w:t>
      </w:r>
      <w:r w:rsidR="00D31C02">
        <w:rPr>
          <w:b/>
          <w:color w:val="FF0000"/>
          <w:sz w:val="24"/>
          <w:szCs w:val="24"/>
        </w:rPr>
        <w:t xml:space="preserve"> </w:t>
      </w:r>
      <w:r w:rsidR="00D31C02" w:rsidRPr="000A3BC8">
        <w:rPr>
          <w:b/>
          <w:color w:val="000000"/>
          <w:sz w:val="24"/>
          <w:szCs w:val="24"/>
        </w:rPr>
        <w:t xml:space="preserve">(уровень бакалавриата), направленность (профиль) программы </w:t>
      </w:r>
      <w:r w:rsidR="00017B66" w:rsidRPr="000A3BC8">
        <w:rPr>
          <w:b/>
          <w:sz w:val="24"/>
          <w:szCs w:val="24"/>
        </w:rPr>
        <w:t>«</w:t>
      </w:r>
      <w:r w:rsidR="00D31C02" w:rsidRPr="000A3BC8">
        <w:rPr>
          <w:b/>
          <w:sz w:val="24"/>
          <w:szCs w:val="24"/>
        </w:rPr>
        <w:t>Дошкольное образование</w:t>
      </w:r>
      <w:r w:rsidR="00017B66" w:rsidRPr="000A3BC8">
        <w:rPr>
          <w:b/>
          <w:sz w:val="24"/>
          <w:szCs w:val="24"/>
        </w:rPr>
        <w:t>»</w:t>
      </w:r>
      <w:r w:rsidR="003F7CDB" w:rsidRPr="000A3BC8">
        <w:rPr>
          <w:b/>
          <w:sz w:val="24"/>
          <w:szCs w:val="24"/>
        </w:rPr>
        <w:t xml:space="preserve"> и «Начальное образование»</w:t>
      </w:r>
      <w:r w:rsidR="00D31C02">
        <w:rPr>
          <w:color w:val="000000"/>
          <w:sz w:val="24"/>
          <w:szCs w:val="24"/>
        </w:rPr>
        <w:t xml:space="preserve">; вид учебной деятельности – программа </w:t>
      </w:r>
      <w:r w:rsidR="00D31C02">
        <w:rPr>
          <w:sz w:val="24"/>
          <w:szCs w:val="24"/>
        </w:rPr>
        <w:t xml:space="preserve">академического бакалавриата; виды профессиональной деятельности: </w:t>
      </w:r>
      <w:r w:rsidR="00105768">
        <w:rPr>
          <w:rFonts w:eastAsia="Courier New"/>
          <w:sz w:val="24"/>
          <w:szCs w:val="24"/>
          <w:lang w:bidi="ru-RU"/>
        </w:rPr>
        <w:t>педагогическая (основной</w:t>
      </w:r>
      <w:r w:rsidR="007757C3">
        <w:rPr>
          <w:rFonts w:eastAsia="Courier New"/>
          <w:sz w:val="24"/>
          <w:szCs w:val="24"/>
          <w:lang w:bidi="ru-RU"/>
        </w:rPr>
        <w:t>), исследовательская</w:t>
      </w:r>
      <w:r w:rsidR="00D31C02">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17B66">
        <w:rPr>
          <w:b/>
          <w:sz w:val="24"/>
          <w:szCs w:val="24"/>
        </w:rPr>
        <w:t>«</w:t>
      </w:r>
      <w:r w:rsidR="00D31C02">
        <w:rPr>
          <w:b/>
          <w:sz w:val="24"/>
          <w:szCs w:val="24"/>
        </w:rPr>
        <w:t>Теории и технологии изобразительной деятельности дошкольников</w:t>
      </w:r>
      <w:r w:rsidR="00017B66">
        <w:rPr>
          <w:b/>
          <w:sz w:val="24"/>
          <w:szCs w:val="24"/>
        </w:rPr>
        <w:t>»</w:t>
      </w:r>
      <w:r w:rsidR="00D31C02">
        <w:rPr>
          <w:b/>
          <w:color w:val="000000"/>
          <w:sz w:val="24"/>
          <w:szCs w:val="24"/>
        </w:rPr>
        <w:t xml:space="preserve"> </w:t>
      </w:r>
      <w:r w:rsidR="00D31C02">
        <w:rPr>
          <w:color w:val="000000"/>
          <w:sz w:val="24"/>
          <w:szCs w:val="24"/>
        </w:rPr>
        <w:t xml:space="preserve">в течение </w:t>
      </w:r>
      <w:r w:rsidR="000A3BC8">
        <w:rPr>
          <w:color w:val="000000"/>
          <w:sz w:val="24"/>
          <w:szCs w:val="24"/>
        </w:rPr>
        <w:t>2022/2023</w:t>
      </w:r>
      <w:r w:rsidR="003F7CDB">
        <w:rPr>
          <w:color w:val="000000"/>
          <w:sz w:val="24"/>
          <w:szCs w:val="24"/>
        </w:rPr>
        <w:t xml:space="preserve"> </w:t>
      </w:r>
      <w:r w:rsidR="00D31C02">
        <w:rPr>
          <w:color w:val="000000"/>
          <w:sz w:val="24"/>
          <w:szCs w:val="24"/>
        </w:rPr>
        <w:t>учебного года.</w:t>
      </w:r>
    </w:p>
    <w:p w:rsidR="00D31C02" w:rsidRDefault="00D31C02" w:rsidP="00D31C02">
      <w:pPr>
        <w:suppressAutoHyphens/>
        <w:jc w:val="both"/>
        <w:rPr>
          <w:color w:val="000000"/>
          <w:sz w:val="24"/>
          <w:szCs w:val="24"/>
        </w:rPr>
      </w:pPr>
    </w:p>
    <w:p w:rsidR="004B2CE1" w:rsidRDefault="004B2CE1" w:rsidP="004B2CE1">
      <w:pPr>
        <w:pStyle w:val="a5"/>
        <w:numPr>
          <w:ilvl w:val="0"/>
          <w:numId w:val="10"/>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 xml:space="preserve">Наименование дисциплины: </w:t>
      </w:r>
      <w:r w:rsidR="004D203F">
        <w:rPr>
          <w:rFonts w:ascii="Times New Roman" w:hAnsi="Times New Roman"/>
          <w:b/>
          <w:color w:val="000000"/>
          <w:sz w:val="24"/>
          <w:szCs w:val="24"/>
        </w:rPr>
        <w:t>Б1.В.2</w:t>
      </w:r>
      <w:r w:rsidRPr="007757C3">
        <w:rPr>
          <w:rFonts w:ascii="Times New Roman" w:hAnsi="Times New Roman"/>
          <w:b/>
          <w:color w:val="000000"/>
          <w:sz w:val="24"/>
          <w:szCs w:val="24"/>
        </w:rPr>
        <w:t>7</w:t>
      </w:r>
      <w:r>
        <w:rPr>
          <w:rFonts w:ascii="Times New Roman" w:hAnsi="Times New Roman"/>
          <w:b/>
          <w:sz w:val="24"/>
          <w:szCs w:val="24"/>
        </w:rPr>
        <w:t xml:space="preserve"> </w:t>
      </w:r>
      <w:r w:rsidR="00017B66">
        <w:rPr>
          <w:rFonts w:ascii="Times New Roman" w:hAnsi="Times New Roman"/>
          <w:b/>
          <w:sz w:val="24"/>
          <w:szCs w:val="24"/>
        </w:rPr>
        <w:t>«</w:t>
      </w:r>
      <w:r>
        <w:rPr>
          <w:rFonts w:ascii="Times New Roman" w:hAnsi="Times New Roman"/>
          <w:b/>
          <w:sz w:val="24"/>
          <w:szCs w:val="24"/>
        </w:rPr>
        <w:t xml:space="preserve">Теории и технологии </w:t>
      </w:r>
      <w:r w:rsidRPr="00D31C02">
        <w:rPr>
          <w:rFonts w:ascii="Times New Roman" w:hAnsi="Times New Roman"/>
          <w:b/>
          <w:sz w:val="24"/>
          <w:szCs w:val="24"/>
        </w:rPr>
        <w:t>изобразительной деятельности</w:t>
      </w:r>
      <w:r>
        <w:rPr>
          <w:rFonts w:ascii="Times New Roman" w:hAnsi="Times New Roman"/>
          <w:b/>
          <w:sz w:val="24"/>
          <w:szCs w:val="24"/>
        </w:rPr>
        <w:t xml:space="preserve"> дошкольников</w:t>
      </w:r>
      <w:r w:rsidR="00017B66">
        <w:rPr>
          <w:rFonts w:ascii="Times New Roman" w:hAnsi="Times New Roman"/>
          <w:b/>
          <w:sz w:val="24"/>
          <w:szCs w:val="24"/>
        </w:rPr>
        <w:t>»</w:t>
      </w:r>
      <w:r>
        <w:rPr>
          <w:rFonts w:ascii="Times New Roman" w:hAnsi="Times New Roman"/>
          <w:b/>
          <w:color w:val="000000"/>
          <w:sz w:val="24"/>
          <w:szCs w:val="24"/>
        </w:rPr>
        <w:t xml:space="preserve"> </w:t>
      </w:r>
    </w:p>
    <w:p w:rsidR="004B2CE1" w:rsidRDefault="004B2CE1" w:rsidP="004B2CE1">
      <w:pPr>
        <w:pStyle w:val="a5"/>
        <w:numPr>
          <w:ilvl w:val="0"/>
          <w:numId w:val="10"/>
        </w:num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2CE1" w:rsidRPr="00017B66" w:rsidRDefault="004B2CE1" w:rsidP="004B2CE1">
      <w:pPr>
        <w:tabs>
          <w:tab w:val="left" w:pos="708"/>
        </w:tabs>
        <w:ind w:firstLine="709"/>
        <w:jc w:val="both"/>
        <w:rPr>
          <w:rFonts w:eastAsia="Calibri"/>
          <w:color w:val="000000"/>
          <w:sz w:val="24"/>
          <w:szCs w:val="24"/>
          <w:lang w:eastAsia="en-US"/>
        </w:rPr>
      </w:pPr>
      <w:r>
        <w:rPr>
          <w:rFonts w:eastAsia="Calibri"/>
          <w:color w:val="000000"/>
          <w:lang w:eastAsia="en-US"/>
        </w:rPr>
        <w:tab/>
      </w:r>
      <w:r w:rsidRPr="00017B66">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D203F" w:rsidRPr="00721BEF">
        <w:rPr>
          <w:sz w:val="24"/>
          <w:szCs w:val="24"/>
        </w:rPr>
        <w:t xml:space="preserve">подготовки </w:t>
      </w:r>
      <w:r w:rsidR="004D203F">
        <w:rPr>
          <w:sz w:val="24"/>
          <w:szCs w:val="24"/>
        </w:rPr>
        <w:t>44.03.05 Педагогическое образование (с двумя профилями подготовки)</w:t>
      </w:r>
      <w:r w:rsidRPr="00017B66">
        <w:rPr>
          <w:rFonts w:eastAsia="Calibri"/>
          <w:sz w:val="24"/>
          <w:szCs w:val="24"/>
          <w:lang w:eastAsia="en-US"/>
        </w:rPr>
        <w:t xml:space="preserve"> (уровень бакалавриата), утвержденного Приказом Минобрнауки России от </w:t>
      </w:r>
      <w:r w:rsidR="00136E7F">
        <w:rPr>
          <w:sz w:val="24"/>
          <w:szCs w:val="24"/>
        </w:rPr>
        <w:t>09.02.2016 г. N 91</w:t>
      </w:r>
      <w:r w:rsidR="00136E7F" w:rsidRPr="00017B66">
        <w:rPr>
          <w:rFonts w:eastAsia="Calibri"/>
          <w:sz w:val="24"/>
          <w:szCs w:val="24"/>
          <w:lang w:eastAsia="en-US"/>
        </w:rPr>
        <w:t xml:space="preserve"> </w:t>
      </w:r>
      <w:r w:rsidRPr="00017B66">
        <w:rPr>
          <w:rFonts w:eastAsia="Calibri"/>
          <w:sz w:val="24"/>
          <w:szCs w:val="24"/>
          <w:lang w:eastAsia="en-US"/>
        </w:rPr>
        <w:t>(зарегистрирован в Минюсте России 11.01.2016 №40536), при разработке основной профессиональной образовательной программы (</w:t>
      </w:r>
      <w:r w:rsidRPr="00017B66">
        <w:rPr>
          <w:rFonts w:eastAsia="Calibri"/>
          <w:i/>
          <w:sz w:val="24"/>
          <w:szCs w:val="24"/>
          <w:lang w:eastAsia="en-US"/>
        </w:rPr>
        <w:t>далее - ОПОП</w:t>
      </w:r>
      <w:r w:rsidRPr="00017B66">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4B2CE1" w:rsidRPr="00017B66" w:rsidRDefault="004B2CE1" w:rsidP="004B2CE1">
      <w:pPr>
        <w:tabs>
          <w:tab w:val="left" w:pos="708"/>
        </w:tabs>
        <w:ind w:firstLine="709"/>
        <w:jc w:val="both"/>
        <w:rPr>
          <w:rFonts w:eastAsia="Calibri"/>
          <w:color w:val="000000"/>
          <w:sz w:val="24"/>
          <w:szCs w:val="24"/>
          <w:lang w:eastAsia="en-US"/>
        </w:rPr>
      </w:pPr>
      <w:r w:rsidRPr="00017B66">
        <w:rPr>
          <w:rFonts w:eastAsia="Calibri"/>
          <w:color w:val="000000"/>
          <w:sz w:val="24"/>
          <w:szCs w:val="24"/>
          <w:lang w:eastAsia="en-US"/>
        </w:rPr>
        <w:tab/>
      </w:r>
    </w:p>
    <w:p w:rsidR="004B2CE1" w:rsidRPr="00017B66" w:rsidRDefault="004B2CE1" w:rsidP="004B2CE1">
      <w:pPr>
        <w:tabs>
          <w:tab w:val="left" w:pos="708"/>
        </w:tabs>
        <w:ind w:firstLine="709"/>
        <w:jc w:val="both"/>
        <w:rPr>
          <w:rFonts w:eastAsia="Calibri"/>
          <w:color w:val="000000"/>
          <w:sz w:val="24"/>
          <w:szCs w:val="24"/>
          <w:lang w:eastAsia="en-US"/>
        </w:rPr>
      </w:pPr>
      <w:r w:rsidRPr="00017B66">
        <w:rPr>
          <w:rFonts w:eastAsia="Calibri"/>
          <w:color w:val="000000"/>
          <w:sz w:val="24"/>
          <w:szCs w:val="24"/>
          <w:lang w:eastAsia="en-US"/>
        </w:rPr>
        <w:t xml:space="preserve">Процесс изучения дисциплины </w:t>
      </w:r>
      <w:r w:rsidR="00017B66" w:rsidRPr="00017B66">
        <w:rPr>
          <w:b/>
          <w:sz w:val="24"/>
          <w:szCs w:val="24"/>
        </w:rPr>
        <w:t>«</w:t>
      </w:r>
      <w:r w:rsidRPr="00017B66">
        <w:rPr>
          <w:b/>
          <w:sz w:val="24"/>
          <w:szCs w:val="24"/>
        </w:rPr>
        <w:t>Теории и технологии изобразительной деятельности дошкольников</w:t>
      </w:r>
      <w:r w:rsidR="00017B66" w:rsidRPr="00017B66">
        <w:rPr>
          <w:b/>
          <w:sz w:val="24"/>
          <w:szCs w:val="24"/>
        </w:rPr>
        <w:t>»</w:t>
      </w:r>
      <w:r w:rsidRPr="00017B66">
        <w:rPr>
          <w:b/>
          <w:color w:val="000000"/>
          <w:sz w:val="24"/>
          <w:szCs w:val="24"/>
        </w:rPr>
        <w:t xml:space="preserve"> </w:t>
      </w:r>
      <w:r w:rsidRPr="00017B66">
        <w:rPr>
          <w:rFonts w:eastAsia="Calibri"/>
          <w:color w:val="000000"/>
          <w:sz w:val="24"/>
          <w:szCs w:val="24"/>
          <w:lang w:eastAsia="en-US"/>
        </w:rPr>
        <w:t xml:space="preserve">направлен на формирование следующих компетенций:  </w:t>
      </w:r>
    </w:p>
    <w:p w:rsidR="004B2CE1" w:rsidRDefault="004B2CE1" w:rsidP="004B2CE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340"/>
        <w:gridCol w:w="3895"/>
      </w:tblGrid>
      <w:tr w:rsidR="00017B66" w:rsidRPr="00637A5D" w:rsidTr="00017B66">
        <w:tc>
          <w:tcPr>
            <w:tcW w:w="0" w:type="auto"/>
            <w:vAlign w:val="center"/>
          </w:tcPr>
          <w:p w:rsidR="00017B66" w:rsidRPr="00637A5D" w:rsidRDefault="00017B66" w:rsidP="00017B66">
            <w:pPr>
              <w:tabs>
                <w:tab w:val="left" w:pos="708"/>
              </w:tabs>
              <w:jc w:val="both"/>
              <w:rPr>
                <w:rFonts w:eastAsia="Calibri"/>
                <w:lang w:eastAsia="en-US"/>
              </w:rPr>
            </w:pPr>
            <w:r w:rsidRPr="00637A5D">
              <w:rPr>
                <w:rFonts w:eastAsia="Calibri"/>
                <w:lang w:eastAsia="en-US"/>
              </w:rPr>
              <w:t xml:space="preserve">Результаты освоения ОПОП (содержание </w:t>
            </w:r>
          </w:p>
          <w:p w:rsidR="00017B66" w:rsidRPr="00637A5D" w:rsidRDefault="00017B66" w:rsidP="00017B66">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017B66" w:rsidRPr="00637A5D" w:rsidRDefault="00017B66" w:rsidP="00017B66">
            <w:pPr>
              <w:tabs>
                <w:tab w:val="left" w:pos="708"/>
              </w:tabs>
              <w:jc w:val="both"/>
              <w:rPr>
                <w:rFonts w:eastAsia="Calibri"/>
                <w:lang w:eastAsia="en-US"/>
              </w:rPr>
            </w:pPr>
            <w:r w:rsidRPr="00637A5D">
              <w:rPr>
                <w:rFonts w:eastAsia="Calibri"/>
                <w:lang w:eastAsia="en-US"/>
              </w:rPr>
              <w:t xml:space="preserve">Код </w:t>
            </w:r>
          </w:p>
          <w:p w:rsidR="00017B66" w:rsidRPr="00637A5D" w:rsidRDefault="00017B66" w:rsidP="00017B66">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017B66" w:rsidRPr="00637A5D" w:rsidRDefault="00017B66" w:rsidP="00017B66">
            <w:pPr>
              <w:tabs>
                <w:tab w:val="left" w:pos="708"/>
              </w:tabs>
              <w:jc w:val="both"/>
              <w:rPr>
                <w:rFonts w:eastAsia="Calibri"/>
                <w:lang w:eastAsia="en-US"/>
              </w:rPr>
            </w:pPr>
            <w:r w:rsidRPr="00637A5D">
              <w:rPr>
                <w:rFonts w:eastAsia="Calibri"/>
                <w:lang w:eastAsia="en-US"/>
              </w:rPr>
              <w:t xml:space="preserve">Перечень планируемых результатов </w:t>
            </w:r>
          </w:p>
          <w:p w:rsidR="00017B66" w:rsidRPr="00637A5D" w:rsidRDefault="00017B66" w:rsidP="00017B66">
            <w:pPr>
              <w:tabs>
                <w:tab w:val="left" w:pos="708"/>
              </w:tabs>
              <w:jc w:val="both"/>
              <w:rPr>
                <w:rFonts w:eastAsia="Calibri"/>
                <w:lang w:eastAsia="en-US"/>
              </w:rPr>
            </w:pPr>
            <w:r w:rsidRPr="00637A5D">
              <w:rPr>
                <w:rFonts w:eastAsia="Calibri"/>
                <w:lang w:eastAsia="en-US"/>
              </w:rPr>
              <w:t>обучения по дисциплине</w:t>
            </w:r>
          </w:p>
        </w:tc>
      </w:tr>
      <w:tr w:rsidR="00017B66" w:rsidRPr="00637A5D" w:rsidTr="00017B66">
        <w:tc>
          <w:tcPr>
            <w:tcW w:w="0" w:type="auto"/>
            <w:vAlign w:val="center"/>
          </w:tcPr>
          <w:p w:rsidR="00017B66" w:rsidRPr="00637A5D" w:rsidRDefault="00017B66" w:rsidP="00017B66">
            <w:pPr>
              <w:tabs>
                <w:tab w:val="left" w:pos="708"/>
              </w:tabs>
              <w:jc w:val="both"/>
              <w:rPr>
                <w:rFonts w:eastAsia="Calibri"/>
                <w:sz w:val="24"/>
                <w:szCs w:val="24"/>
                <w:lang w:eastAsia="en-US"/>
              </w:rPr>
            </w:pPr>
            <w:r w:rsidRPr="00FA14FC">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0" w:type="auto"/>
            <w:vAlign w:val="center"/>
          </w:tcPr>
          <w:p w:rsidR="00017B66" w:rsidRPr="00637A5D" w:rsidRDefault="00017B66" w:rsidP="00017B66">
            <w:pPr>
              <w:tabs>
                <w:tab w:val="left" w:pos="708"/>
              </w:tabs>
              <w:jc w:val="center"/>
              <w:rPr>
                <w:rFonts w:eastAsia="Calibri"/>
                <w:sz w:val="24"/>
                <w:szCs w:val="24"/>
                <w:lang w:eastAsia="en-US"/>
              </w:rPr>
            </w:pPr>
            <w:r>
              <w:rPr>
                <w:bCs/>
                <w:sz w:val="24"/>
                <w:szCs w:val="24"/>
              </w:rPr>
              <w:t>П</w:t>
            </w:r>
            <w:r w:rsidRPr="00637A5D">
              <w:rPr>
                <w:bCs/>
                <w:sz w:val="24"/>
                <w:szCs w:val="24"/>
              </w:rPr>
              <w:t>К-1</w:t>
            </w:r>
          </w:p>
        </w:tc>
        <w:tc>
          <w:tcPr>
            <w:tcW w:w="0" w:type="auto"/>
            <w:vAlign w:val="center"/>
          </w:tcPr>
          <w:p w:rsidR="00017B66" w:rsidRPr="00AB356C" w:rsidRDefault="00017B66" w:rsidP="00017B66">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Знать: </w:t>
            </w:r>
          </w:p>
          <w:p w:rsidR="00017B66" w:rsidRPr="00AB356C" w:rsidRDefault="00017B66" w:rsidP="00017B66">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педагогики;</w:t>
            </w:r>
          </w:p>
          <w:p w:rsidR="00017B66" w:rsidRPr="00AB356C" w:rsidRDefault="00017B66" w:rsidP="00017B66">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017B66" w:rsidRPr="00AB356C" w:rsidRDefault="00017B66" w:rsidP="00017B66">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Уметь: </w:t>
            </w:r>
          </w:p>
          <w:p w:rsidR="00017B66" w:rsidRDefault="00017B66" w:rsidP="00017B66">
            <w:pPr>
              <w:widowControl/>
              <w:tabs>
                <w:tab w:val="left" w:pos="708"/>
              </w:tabs>
              <w:autoSpaceDE/>
              <w:adjustRightInd/>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017B66" w:rsidRPr="00AB356C" w:rsidRDefault="00017B66" w:rsidP="00017B66">
            <w:pPr>
              <w:widowControl/>
              <w:tabs>
                <w:tab w:val="left" w:pos="708"/>
              </w:tabs>
              <w:autoSpaceDE/>
              <w:adjustRightInd/>
              <w:rPr>
                <w:rFonts w:eastAsia="Calibri"/>
                <w:sz w:val="24"/>
                <w:szCs w:val="24"/>
                <w:lang w:eastAsia="en-US"/>
              </w:rPr>
            </w:pPr>
            <w:r>
              <w:rPr>
                <w:rFonts w:eastAsia="Calibri"/>
                <w:sz w:val="24"/>
                <w:szCs w:val="24"/>
                <w:lang w:eastAsia="en-US"/>
              </w:rPr>
              <w:t>- составлять образовательную программу</w:t>
            </w:r>
          </w:p>
          <w:p w:rsidR="00017B66" w:rsidRPr="00AB356C" w:rsidRDefault="00017B66" w:rsidP="00017B66">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Владеть: </w:t>
            </w:r>
          </w:p>
          <w:p w:rsidR="00017B66" w:rsidRDefault="00017B66" w:rsidP="00017B66">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017B66" w:rsidRPr="00637A5D" w:rsidRDefault="00017B66" w:rsidP="00017B66">
            <w:pPr>
              <w:tabs>
                <w:tab w:val="left" w:pos="708"/>
              </w:tabs>
              <w:jc w:val="both"/>
              <w:rPr>
                <w:sz w:val="24"/>
                <w:szCs w:val="24"/>
              </w:rPr>
            </w:pPr>
            <w:r>
              <w:rPr>
                <w:rFonts w:eastAsia="Calibri"/>
                <w:sz w:val="24"/>
                <w:szCs w:val="24"/>
                <w:lang w:eastAsia="en-US"/>
              </w:rPr>
              <w:t>- технологией составления образовательных программ</w:t>
            </w:r>
          </w:p>
        </w:tc>
      </w:tr>
      <w:tr w:rsidR="00017B66" w:rsidRPr="00637A5D" w:rsidTr="00017B66">
        <w:tc>
          <w:tcPr>
            <w:tcW w:w="0" w:type="auto"/>
            <w:vAlign w:val="center"/>
          </w:tcPr>
          <w:p w:rsidR="00017B66" w:rsidRPr="00637A5D" w:rsidRDefault="00017B66" w:rsidP="00017B66">
            <w:pPr>
              <w:tabs>
                <w:tab w:val="left" w:pos="708"/>
              </w:tabs>
              <w:jc w:val="both"/>
              <w:rPr>
                <w:bCs/>
                <w:sz w:val="24"/>
                <w:szCs w:val="24"/>
              </w:rPr>
            </w:pPr>
            <w:r w:rsidRPr="00FA14FC">
              <w:rPr>
                <w:bCs/>
                <w:sz w:val="24"/>
                <w:szCs w:val="24"/>
              </w:rPr>
              <w:t>способностью использовать современные методы и технологии обучения и диагностики</w:t>
            </w:r>
          </w:p>
        </w:tc>
        <w:tc>
          <w:tcPr>
            <w:tcW w:w="0" w:type="auto"/>
            <w:vAlign w:val="center"/>
          </w:tcPr>
          <w:p w:rsidR="00017B66" w:rsidRPr="00637A5D" w:rsidRDefault="00017B66" w:rsidP="00017B66">
            <w:pPr>
              <w:tabs>
                <w:tab w:val="left" w:pos="708"/>
              </w:tabs>
              <w:jc w:val="center"/>
              <w:rPr>
                <w:bCs/>
                <w:sz w:val="24"/>
                <w:szCs w:val="24"/>
              </w:rPr>
            </w:pPr>
            <w:r>
              <w:rPr>
                <w:bCs/>
                <w:sz w:val="24"/>
                <w:szCs w:val="24"/>
              </w:rPr>
              <w:t>ПК-2</w:t>
            </w:r>
          </w:p>
        </w:tc>
        <w:tc>
          <w:tcPr>
            <w:tcW w:w="0" w:type="auto"/>
            <w:vAlign w:val="center"/>
          </w:tcPr>
          <w:p w:rsidR="00017B66" w:rsidRPr="00AB356C" w:rsidRDefault="00017B66" w:rsidP="00017B66">
            <w:pPr>
              <w:jc w:val="both"/>
              <w:rPr>
                <w:sz w:val="24"/>
                <w:szCs w:val="24"/>
              </w:rPr>
            </w:pPr>
            <w:r w:rsidRPr="00AB356C">
              <w:rPr>
                <w:sz w:val="24"/>
                <w:szCs w:val="24"/>
              </w:rPr>
              <w:t xml:space="preserve">Знать: </w:t>
            </w:r>
          </w:p>
          <w:p w:rsidR="00017B66" w:rsidRPr="00AB356C" w:rsidRDefault="00017B66" w:rsidP="00017B66">
            <w:pPr>
              <w:jc w:val="both"/>
              <w:rPr>
                <w:sz w:val="24"/>
                <w:szCs w:val="24"/>
              </w:rPr>
            </w:pPr>
            <w:r w:rsidRPr="00AB356C">
              <w:rPr>
                <w:sz w:val="24"/>
                <w:szCs w:val="24"/>
              </w:rPr>
              <w:t>- современные методы диагностики состояния обучающихся;</w:t>
            </w:r>
          </w:p>
          <w:p w:rsidR="00017B66" w:rsidRPr="00AB356C" w:rsidRDefault="00017B66" w:rsidP="00017B66">
            <w:pPr>
              <w:widowControl/>
              <w:tabs>
                <w:tab w:val="left" w:pos="708"/>
              </w:tabs>
              <w:autoSpaceDE/>
              <w:adjustRightInd/>
              <w:rPr>
                <w:sz w:val="24"/>
                <w:szCs w:val="24"/>
              </w:rPr>
            </w:pPr>
            <w:r w:rsidRPr="00AB356C">
              <w:rPr>
                <w:sz w:val="24"/>
                <w:szCs w:val="24"/>
              </w:rPr>
              <w:lastRenderedPageBreak/>
              <w:t>- современные оздоровительные технологии.</w:t>
            </w:r>
          </w:p>
          <w:p w:rsidR="00017B66" w:rsidRPr="00AB356C" w:rsidRDefault="00017B66" w:rsidP="00017B6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017B66" w:rsidRPr="00AB356C" w:rsidRDefault="00017B66" w:rsidP="00017B6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017B66" w:rsidRPr="00AB356C" w:rsidRDefault="00017B66" w:rsidP="00017B6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017B66" w:rsidRPr="00AB356C" w:rsidRDefault="00017B66" w:rsidP="00017B6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017B66" w:rsidRDefault="00017B66" w:rsidP="00017B66">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017B66" w:rsidRPr="00637A5D" w:rsidRDefault="00017B66" w:rsidP="00017B66">
            <w:pPr>
              <w:widowControl/>
              <w:suppressAutoHyphens/>
              <w:autoSpaceDE/>
              <w:autoSpaceDN/>
              <w:adjustRightInd/>
              <w:jc w:val="both"/>
              <w:rPr>
                <w:rFonts w:eastAsia="Calibri"/>
                <w:sz w:val="24"/>
                <w:szCs w:val="24"/>
                <w:lang w:eastAsia="en-US"/>
              </w:rPr>
            </w:pPr>
            <w:r>
              <w:rPr>
                <w:sz w:val="24"/>
                <w:szCs w:val="24"/>
              </w:rPr>
              <w:t>- технологиями современных методов обучения</w:t>
            </w:r>
          </w:p>
        </w:tc>
      </w:tr>
    </w:tbl>
    <w:p w:rsidR="004B2CE1" w:rsidRDefault="004B2CE1" w:rsidP="004B2CE1">
      <w:pPr>
        <w:tabs>
          <w:tab w:val="left" w:pos="708"/>
        </w:tabs>
        <w:jc w:val="both"/>
        <w:rPr>
          <w:rFonts w:eastAsia="Calibri"/>
          <w:color w:val="000000"/>
          <w:lang w:eastAsia="en-US"/>
        </w:rPr>
      </w:pPr>
    </w:p>
    <w:p w:rsidR="004B2CE1" w:rsidRPr="00017B66" w:rsidRDefault="004B2CE1" w:rsidP="004B2CE1">
      <w:pPr>
        <w:ind w:left="568"/>
        <w:contextualSpacing/>
        <w:jc w:val="both"/>
        <w:rPr>
          <w:b/>
          <w:color w:val="000000"/>
          <w:sz w:val="24"/>
          <w:szCs w:val="24"/>
        </w:rPr>
      </w:pPr>
      <w:r w:rsidRPr="00017B66">
        <w:rPr>
          <w:b/>
          <w:color w:val="000000"/>
          <w:sz w:val="24"/>
          <w:szCs w:val="24"/>
        </w:rPr>
        <w:t>3. Указание места дисциплины в структуре образовательной программы</w:t>
      </w:r>
    </w:p>
    <w:p w:rsidR="004B2CE1" w:rsidRPr="00017B66" w:rsidRDefault="004D203F" w:rsidP="004B2CE1">
      <w:pPr>
        <w:tabs>
          <w:tab w:val="left" w:pos="708"/>
        </w:tabs>
        <w:ind w:firstLine="709"/>
        <w:jc w:val="both"/>
        <w:rPr>
          <w:rFonts w:eastAsia="Calibri"/>
          <w:color w:val="000000"/>
          <w:sz w:val="24"/>
          <w:szCs w:val="24"/>
          <w:lang w:eastAsia="en-US"/>
        </w:rPr>
      </w:pPr>
      <w:r>
        <w:rPr>
          <w:color w:val="000000"/>
          <w:sz w:val="24"/>
          <w:szCs w:val="24"/>
        </w:rPr>
        <w:t>Дисциплина Б1.В.2</w:t>
      </w:r>
      <w:r w:rsidR="004B2CE1" w:rsidRPr="00017B66">
        <w:rPr>
          <w:color w:val="000000"/>
          <w:sz w:val="24"/>
          <w:szCs w:val="24"/>
        </w:rPr>
        <w:t>7</w:t>
      </w:r>
      <w:r w:rsidR="004B2CE1" w:rsidRPr="00017B66">
        <w:rPr>
          <w:sz w:val="24"/>
          <w:szCs w:val="24"/>
        </w:rPr>
        <w:t xml:space="preserve"> </w:t>
      </w:r>
      <w:r w:rsidR="00017B66" w:rsidRPr="00017B66">
        <w:rPr>
          <w:b/>
          <w:sz w:val="24"/>
          <w:szCs w:val="24"/>
        </w:rPr>
        <w:t>«</w:t>
      </w:r>
      <w:r w:rsidR="004B2CE1" w:rsidRPr="00017B66">
        <w:rPr>
          <w:b/>
          <w:sz w:val="24"/>
          <w:szCs w:val="24"/>
        </w:rPr>
        <w:t>Теории и технологии изобразительной деятельности дошкольников</w:t>
      </w:r>
      <w:r w:rsidR="00017B66" w:rsidRPr="00017B66">
        <w:rPr>
          <w:b/>
          <w:sz w:val="24"/>
          <w:szCs w:val="24"/>
        </w:rPr>
        <w:t>»</w:t>
      </w:r>
      <w:r w:rsidR="004B2CE1" w:rsidRPr="00017B66">
        <w:rPr>
          <w:b/>
          <w:sz w:val="24"/>
          <w:szCs w:val="24"/>
        </w:rPr>
        <w:t xml:space="preserve"> </w:t>
      </w:r>
      <w:r w:rsidR="004B2CE1" w:rsidRPr="00017B66">
        <w:rPr>
          <w:rFonts w:eastAsia="Calibri"/>
          <w:color w:val="000000"/>
          <w:sz w:val="24"/>
          <w:szCs w:val="24"/>
          <w:lang w:eastAsia="en-US"/>
        </w:rPr>
        <w:t xml:space="preserve">является дисциплиной </w:t>
      </w:r>
      <w:r w:rsidR="004B2CE1" w:rsidRPr="00017B66">
        <w:rPr>
          <w:rFonts w:eastAsia="Calibri"/>
          <w:sz w:val="24"/>
          <w:szCs w:val="24"/>
          <w:lang w:eastAsia="en-US"/>
        </w:rPr>
        <w:t>вариативной</w:t>
      </w:r>
      <w:r w:rsidR="004B2CE1" w:rsidRPr="00017B66">
        <w:rPr>
          <w:rFonts w:eastAsia="Calibri"/>
          <w:color w:val="000000"/>
          <w:sz w:val="24"/>
          <w:szCs w:val="24"/>
          <w:lang w:eastAsia="en-US"/>
        </w:rPr>
        <w:t xml:space="preserve"> части блока Б.1</w:t>
      </w:r>
    </w:p>
    <w:p w:rsidR="004B2CE1" w:rsidRDefault="004B2CE1" w:rsidP="004B2CE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4B2CE1" w:rsidRPr="00017B66" w:rsidTr="00017B66">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Код</w:t>
            </w:r>
          </w:p>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Наименование</w:t>
            </w:r>
          </w:p>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Коды форми-руемых компе-тенций</w:t>
            </w:r>
          </w:p>
        </w:tc>
      </w:tr>
      <w:tr w:rsidR="004B2CE1" w:rsidRPr="00017B66" w:rsidTr="00017B66">
        <w:tc>
          <w:tcPr>
            <w:tcW w:w="0" w:type="auto"/>
            <w:vMerge/>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6" w:lineRule="auto"/>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6" w:lineRule="auto"/>
              <w:rPr>
                <w:rFonts w:eastAsia="Calibri"/>
                <w:color w:val="000000"/>
                <w:sz w:val="24"/>
                <w:szCs w:val="24"/>
                <w:lang w:eastAsia="en-US"/>
              </w:rPr>
            </w:pPr>
          </w:p>
        </w:tc>
      </w:tr>
      <w:tr w:rsidR="004B2CE1" w:rsidRPr="00017B66" w:rsidTr="00017B66">
        <w:tc>
          <w:tcPr>
            <w:tcW w:w="0" w:type="auto"/>
            <w:vMerge/>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6" w:lineRule="auto"/>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6" w:lineRule="auto"/>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center"/>
              <w:rPr>
                <w:rFonts w:eastAsia="Calibri"/>
                <w:color w:val="000000"/>
                <w:sz w:val="24"/>
                <w:szCs w:val="24"/>
                <w:lang w:eastAsia="en-US"/>
              </w:rPr>
            </w:pPr>
            <w:r w:rsidRPr="00017B66">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6" w:lineRule="auto"/>
              <w:rPr>
                <w:rFonts w:eastAsia="Calibri"/>
                <w:color w:val="000000"/>
                <w:sz w:val="24"/>
                <w:szCs w:val="24"/>
                <w:lang w:eastAsia="en-US"/>
              </w:rPr>
            </w:pPr>
          </w:p>
        </w:tc>
      </w:tr>
      <w:tr w:rsidR="004B2CE1" w:rsidRPr="00017B66" w:rsidTr="00017B66">
        <w:tc>
          <w:tcPr>
            <w:tcW w:w="1196"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both"/>
              <w:rPr>
                <w:rFonts w:eastAsia="Calibri"/>
                <w:sz w:val="24"/>
                <w:szCs w:val="24"/>
                <w:lang w:eastAsia="en-US"/>
              </w:rPr>
            </w:pPr>
            <w:r w:rsidRPr="00017B66">
              <w:rPr>
                <w:rFonts w:eastAsia="Calibri"/>
                <w:sz w:val="24"/>
                <w:szCs w:val="24"/>
                <w:lang w:eastAsia="en-US"/>
              </w:rPr>
              <w:t>Б1.В.17</w:t>
            </w:r>
          </w:p>
        </w:tc>
        <w:tc>
          <w:tcPr>
            <w:tcW w:w="2494"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tabs>
                <w:tab w:val="left" w:pos="708"/>
              </w:tabs>
              <w:spacing w:line="252" w:lineRule="auto"/>
              <w:jc w:val="both"/>
              <w:rPr>
                <w:rFonts w:eastAsia="Calibri"/>
                <w:sz w:val="24"/>
                <w:szCs w:val="24"/>
                <w:lang w:eastAsia="en-US"/>
              </w:rPr>
            </w:pPr>
            <w:r w:rsidRPr="00017B66">
              <w:rPr>
                <w:rFonts w:eastAsia="Calibri"/>
                <w:sz w:val="24"/>
                <w:szCs w:val="24"/>
                <w:lang w:eastAsia="en-US"/>
              </w:rPr>
              <w:t>Теории и технологии изобразительной деятельности дошкольников</w:t>
            </w:r>
          </w:p>
        </w:tc>
        <w:tc>
          <w:tcPr>
            <w:tcW w:w="2232" w:type="dxa"/>
            <w:tcBorders>
              <w:top w:val="single" w:sz="4" w:space="0" w:color="auto"/>
              <w:left w:val="single" w:sz="4" w:space="0" w:color="auto"/>
              <w:bottom w:val="single" w:sz="4" w:space="0" w:color="auto"/>
              <w:right w:val="single" w:sz="4" w:space="0" w:color="auto"/>
            </w:tcBorders>
            <w:vAlign w:val="center"/>
            <w:hideMark/>
          </w:tcPr>
          <w:p w:rsidR="00017B66" w:rsidRDefault="00017B66" w:rsidP="00017B66">
            <w:pPr>
              <w:tabs>
                <w:tab w:val="left" w:pos="708"/>
              </w:tabs>
              <w:rPr>
                <w:rFonts w:eastAsia="Calibri"/>
                <w:sz w:val="24"/>
                <w:szCs w:val="24"/>
                <w:lang w:eastAsia="en-US"/>
              </w:rPr>
            </w:pPr>
            <w:r>
              <w:rPr>
                <w:rFonts w:eastAsia="Calibri"/>
                <w:sz w:val="24"/>
                <w:szCs w:val="24"/>
                <w:lang w:eastAsia="en-US"/>
              </w:rPr>
              <w:t xml:space="preserve">Успешное освоение программы учебного предмета: </w:t>
            </w:r>
          </w:p>
          <w:p w:rsidR="004B2CE1" w:rsidRPr="00017B66" w:rsidRDefault="00017B66" w:rsidP="00017B66">
            <w:pPr>
              <w:tabs>
                <w:tab w:val="left" w:pos="708"/>
              </w:tabs>
              <w:spacing w:line="252" w:lineRule="auto"/>
              <w:jc w:val="both"/>
              <w:rPr>
                <w:rFonts w:eastAsia="Calibri"/>
                <w:sz w:val="24"/>
                <w:szCs w:val="24"/>
                <w:lang w:eastAsia="en-US"/>
              </w:rPr>
            </w:pPr>
            <w:r w:rsidRPr="00017B66">
              <w:rPr>
                <w:rFonts w:eastAsia="Calibri"/>
                <w:sz w:val="24"/>
                <w:szCs w:val="24"/>
                <w:lang w:eastAsia="en-US"/>
              </w:rPr>
              <w:t>Проектирование образовательного процесса в дошкольной организации</w:t>
            </w:r>
          </w:p>
        </w:tc>
        <w:tc>
          <w:tcPr>
            <w:tcW w:w="2464"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017B66" w:rsidP="00017B66">
            <w:pPr>
              <w:tabs>
                <w:tab w:val="left" w:pos="708"/>
              </w:tabs>
              <w:spacing w:line="252" w:lineRule="auto"/>
              <w:jc w:val="both"/>
              <w:rPr>
                <w:rFonts w:eastAsia="Calibri"/>
                <w:sz w:val="24"/>
                <w:szCs w:val="24"/>
                <w:lang w:eastAsia="en-US"/>
              </w:rPr>
            </w:pPr>
            <w:r w:rsidRPr="00017B66">
              <w:rPr>
                <w:rFonts w:eastAsia="Calibri"/>
                <w:sz w:val="24"/>
                <w:szCs w:val="24"/>
                <w:lang w:eastAsia="en-US"/>
              </w:rPr>
              <w:t>Информационно-коммуникационные технологии в дошкольном образовании</w:t>
            </w:r>
          </w:p>
        </w:tc>
        <w:tc>
          <w:tcPr>
            <w:tcW w:w="1185" w:type="dxa"/>
            <w:tcBorders>
              <w:top w:val="single" w:sz="4" w:space="0" w:color="auto"/>
              <w:left w:val="single" w:sz="4" w:space="0" w:color="auto"/>
              <w:bottom w:val="single" w:sz="4" w:space="0" w:color="auto"/>
              <w:right w:val="single" w:sz="4" w:space="0" w:color="auto"/>
            </w:tcBorders>
            <w:vAlign w:val="center"/>
          </w:tcPr>
          <w:p w:rsidR="004B2CE1" w:rsidRDefault="007757C3" w:rsidP="00017B66">
            <w:pPr>
              <w:tabs>
                <w:tab w:val="left" w:pos="708"/>
              </w:tabs>
              <w:spacing w:line="252" w:lineRule="auto"/>
              <w:jc w:val="both"/>
              <w:rPr>
                <w:rFonts w:eastAsia="Calibri"/>
                <w:sz w:val="24"/>
                <w:szCs w:val="24"/>
                <w:lang w:eastAsia="en-US"/>
              </w:rPr>
            </w:pPr>
            <w:r>
              <w:rPr>
                <w:rFonts w:eastAsia="Calibri"/>
                <w:sz w:val="24"/>
                <w:szCs w:val="24"/>
                <w:lang w:eastAsia="en-US"/>
              </w:rPr>
              <w:t>ПК-</w:t>
            </w:r>
            <w:r w:rsidR="004B2CE1" w:rsidRPr="00017B66">
              <w:rPr>
                <w:rFonts w:eastAsia="Calibri"/>
                <w:sz w:val="24"/>
                <w:szCs w:val="24"/>
                <w:lang w:eastAsia="en-US"/>
              </w:rPr>
              <w:t>1, ПК –2</w:t>
            </w:r>
          </w:p>
          <w:p w:rsidR="00017B66" w:rsidRPr="00017B66" w:rsidRDefault="00017B66" w:rsidP="00017B66">
            <w:pPr>
              <w:tabs>
                <w:tab w:val="left" w:pos="708"/>
              </w:tabs>
              <w:spacing w:line="252" w:lineRule="auto"/>
              <w:jc w:val="both"/>
              <w:rPr>
                <w:rFonts w:eastAsia="Calibri"/>
                <w:sz w:val="24"/>
                <w:szCs w:val="24"/>
                <w:lang w:eastAsia="en-US"/>
              </w:rPr>
            </w:pPr>
          </w:p>
        </w:tc>
      </w:tr>
    </w:tbl>
    <w:p w:rsidR="004B2CE1" w:rsidRDefault="004B2CE1" w:rsidP="004B2CE1">
      <w:pPr>
        <w:jc w:val="both"/>
        <w:rPr>
          <w:rFonts w:eastAsia="Calibri"/>
          <w:b/>
          <w:color w:val="000000"/>
          <w:spacing w:val="4"/>
          <w:lang w:eastAsia="en-US"/>
        </w:rPr>
      </w:pPr>
    </w:p>
    <w:p w:rsidR="004B2CE1" w:rsidRPr="00017B66" w:rsidRDefault="004B2CE1" w:rsidP="004B2CE1">
      <w:pPr>
        <w:ind w:firstLine="709"/>
        <w:jc w:val="both"/>
        <w:rPr>
          <w:rFonts w:eastAsia="Calibri"/>
          <w:b/>
          <w:color w:val="000000"/>
          <w:spacing w:val="4"/>
          <w:sz w:val="24"/>
          <w:szCs w:val="24"/>
          <w:lang w:eastAsia="en-US"/>
        </w:rPr>
      </w:pPr>
      <w:r w:rsidRPr="00017B66">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2CE1" w:rsidRPr="00017B66" w:rsidRDefault="004B2CE1" w:rsidP="004B2CE1">
      <w:pPr>
        <w:ind w:firstLine="709"/>
        <w:jc w:val="both"/>
        <w:rPr>
          <w:color w:val="000000"/>
          <w:sz w:val="24"/>
          <w:szCs w:val="24"/>
        </w:rPr>
      </w:pPr>
    </w:p>
    <w:p w:rsidR="004B2CE1" w:rsidRPr="00017B66" w:rsidRDefault="004B2CE1" w:rsidP="004B2CE1">
      <w:pPr>
        <w:ind w:firstLine="709"/>
        <w:jc w:val="both"/>
        <w:rPr>
          <w:rFonts w:eastAsia="Calibri"/>
          <w:color w:val="000000"/>
          <w:sz w:val="24"/>
          <w:szCs w:val="24"/>
          <w:lang w:eastAsia="en-US"/>
        </w:rPr>
      </w:pPr>
      <w:r w:rsidRPr="00017B66">
        <w:rPr>
          <w:rFonts w:eastAsia="Calibri"/>
          <w:color w:val="000000"/>
          <w:sz w:val="24"/>
          <w:szCs w:val="24"/>
          <w:lang w:eastAsia="en-US"/>
        </w:rPr>
        <w:t>Объем учебной дисциплины – 3</w:t>
      </w:r>
      <w:r w:rsidRPr="00017B66">
        <w:rPr>
          <w:rFonts w:eastAsia="Calibri"/>
          <w:color w:val="000000" w:themeColor="text1"/>
          <w:sz w:val="24"/>
          <w:szCs w:val="24"/>
          <w:lang w:eastAsia="en-US"/>
        </w:rPr>
        <w:t xml:space="preserve"> зачетных единиц – 108</w:t>
      </w:r>
      <w:r w:rsidRPr="00017B66">
        <w:rPr>
          <w:rFonts w:eastAsia="Calibri"/>
          <w:color w:val="000000"/>
          <w:sz w:val="24"/>
          <w:szCs w:val="24"/>
          <w:lang w:eastAsia="en-US"/>
        </w:rPr>
        <w:t xml:space="preserve"> академических часов</w:t>
      </w:r>
    </w:p>
    <w:p w:rsidR="004B2CE1" w:rsidRPr="00017B66" w:rsidRDefault="004B2CE1" w:rsidP="004B2CE1">
      <w:pPr>
        <w:ind w:firstLine="709"/>
        <w:jc w:val="both"/>
        <w:rPr>
          <w:rFonts w:eastAsia="Calibri"/>
          <w:color w:val="000000"/>
          <w:sz w:val="24"/>
          <w:szCs w:val="24"/>
          <w:lang w:eastAsia="en-US"/>
        </w:rPr>
      </w:pPr>
      <w:r w:rsidRPr="00017B66">
        <w:rPr>
          <w:rFonts w:eastAsia="Calibri"/>
          <w:color w:val="000000"/>
          <w:sz w:val="24"/>
          <w:szCs w:val="24"/>
          <w:lang w:eastAsia="en-US"/>
        </w:rPr>
        <w:t>Из них</w:t>
      </w:r>
      <w:r w:rsidRPr="00017B6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2CE1" w:rsidRPr="00017B66" w:rsidTr="00017B66">
        <w:tc>
          <w:tcPr>
            <w:tcW w:w="4365" w:type="dxa"/>
            <w:tcBorders>
              <w:top w:val="single" w:sz="4" w:space="0" w:color="auto"/>
              <w:left w:val="single" w:sz="4" w:space="0" w:color="auto"/>
              <w:bottom w:val="single" w:sz="4" w:space="0" w:color="auto"/>
              <w:right w:val="single" w:sz="4" w:space="0" w:color="auto"/>
            </w:tcBorders>
          </w:tcPr>
          <w:p w:rsidR="004B2CE1" w:rsidRPr="00017B66" w:rsidRDefault="004B2CE1" w:rsidP="00017B66">
            <w:pPr>
              <w:spacing w:line="252"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color w:val="000000"/>
                <w:sz w:val="24"/>
                <w:szCs w:val="24"/>
                <w:lang w:eastAsia="en-US"/>
              </w:rPr>
            </w:pPr>
            <w:r w:rsidRPr="00017B66">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color w:val="000000"/>
                <w:sz w:val="24"/>
                <w:szCs w:val="24"/>
                <w:lang w:eastAsia="en-US"/>
              </w:rPr>
            </w:pPr>
            <w:r w:rsidRPr="00017B66">
              <w:rPr>
                <w:rFonts w:eastAsia="Calibri"/>
                <w:color w:val="000000"/>
                <w:sz w:val="24"/>
                <w:szCs w:val="24"/>
                <w:lang w:eastAsia="en-US"/>
              </w:rPr>
              <w:t xml:space="preserve">Заочная форма </w:t>
            </w:r>
          </w:p>
          <w:p w:rsidR="004B2CE1" w:rsidRPr="00017B66" w:rsidRDefault="004B2CE1" w:rsidP="00017B66">
            <w:pPr>
              <w:spacing w:line="252" w:lineRule="auto"/>
              <w:jc w:val="center"/>
              <w:rPr>
                <w:rFonts w:eastAsia="Calibri"/>
                <w:color w:val="000000"/>
                <w:sz w:val="24"/>
                <w:szCs w:val="24"/>
                <w:lang w:eastAsia="en-US"/>
              </w:rPr>
            </w:pPr>
            <w:r w:rsidRPr="00017B66">
              <w:rPr>
                <w:rFonts w:eastAsia="Calibri"/>
                <w:color w:val="000000"/>
                <w:sz w:val="24"/>
                <w:szCs w:val="24"/>
                <w:lang w:eastAsia="en-US"/>
              </w:rPr>
              <w:t>обучения</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hideMark/>
          </w:tcPr>
          <w:p w:rsidR="004B2CE1" w:rsidRPr="00017B66" w:rsidRDefault="004B2CE1" w:rsidP="00017B66">
            <w:pPr>
              <w:spacing w:line="252" w:lineRule="auto"/>
              <w:jc w:val="both"/>
              <w:rPr>
                <w:rFonts w:eastAsia="Calibri"/>
                <w:color w:val="000000"/>
                <w:sz w:val="24"/>
                <w:szCs w:val="24"/>
                <w:lang w:eastAsia="en-US"/>
              </w:rPr>
            </w:pPr>
            <w:r w:rsidRPr="00017B66">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color w:val="000000"/>
                <w:sz w:val="24"/>
                <w:szCs w:val="24"/>
                <w:lang w:eastAsia="en-US"/>
              </w:rPr>
            </w:pPr>
            <w:r w:rsidRPr="00017B66">
              <w:rPr>
                <w:rFonts w:eastAsia="Calibri"/>
                <w:color w:val="000000"/>
                <w:sz w:val="24"/>
                <w:szCs w:val="24"/>
                <w:lang w:eastAsia="en-US"/>
              </w:rPr>
              <w:t>7</w:t>
            </w:r>
            <w:r w:rsidR="002515B9">
              <w:rPr>
                <w:rFonts w:eastAsia="Calibri"/>
                <w:color w:val="000000"/>
                <w:sz w:val="24"/>
                <w:szCs w:val="24"/>
                <w:lang w:eastAsia="en-US"/>
              </w:rPr>
              <w:t>2</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sz w:val="24"/>
                <w:szCs w:val="24"/>
                <w:lang w:eastAsia="en-US"/>
              </w:rPr>
            </w:pPr>
            <w:r w:rsidRPr="00017B66">
              <w:rPr>
                <w:rFonts w:eastAsia="Calibri"/>
                <w:sz w:val="24"/>
                <w:szCs w:val="24"/>
                <w:lang w:eastAsia="en-US"/>
              </w:rPr>
              <w:t>1</w:t>
            </w:r>
            <w:r w:rsidR="002A2577">
              <w:rPr>
                <w:rFonts w:eastAsia="Calibri"/>
                <w:sz w:val="24"/>
                <w:szCs w:val="24"/>
                <w:lang w:eastAsia="en-US"/>
              </w:rPr>
              <w:t>8</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hideMark/>
          </w:tcPr>
          <w:p w:rsidR="004B2CE1" w:rsidRPr="00017B66" w:rsidRDefault="004B2CE1" w:rsidP="00017B66">
            <w:pPr>
              <w:spacing w:line="252" w:lineRule="auto"/>
              <w:jc w:val="both"/>
              <w:rPr>
                <w:rFonts w:eastAsia="Calibri"/>
                <w:i/>
                <w:color w:val="000000"/>
                <w:sz w:val="24"/>
                <w:szCs w:val="24"/>
                <w:lang w:eastAsia="en-US"/>
              </w:rPr>
            </w:pPr>
            <w:r w:rsidRPr="00017B66">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515B9" w:rsidP="00017B66">
            <w:pPr>
              <w:spacing w:line="252" w:lineRule="auto"/>
              <w:jc w:val="center"/>
              <w:rPr>
                <w:rFonts w:eastAsia="Calibri"/>
                <w:color w:val="000000"/>
                <w:sz w:val="24"/>
                <w:szCs w:val="24"/>
                <w:lang w:eastAsia="en-US"/>
              </w:rPr>
            </w:pPr>
            <w:r>
              <w:rPr>
                <w:rFonts w:eastAsia="Calibri"/>
                <w:color w:val="000000"/>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A2577" w:rsidP="00017B66">
            <w:pPr>
              <w:spacing w:line="252" w:lineRule="auto"/>
              <w:jc w:val="center"/>
              <w:rPr>
                <w:rFonts w:eastAsia="Calibri"/>
                <w:sz w:val="24"/>
                <w:szCs w:val="24"/>
                <w:lang w:eastAsia="en-US"/>
              </w:rPr>
            </w:pPr>
            <w:r>
              <w:rPr>
                <w:rFonts w:eastAsia="Calibri"/>
                <w:sz w:val="24"/>
                <w:szCs w:val="24"/>
                <w:lang w:eastAsia="en-US"/>
              </w:rPr>
              <w:t>6</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hideMark/>
          </w:tcPr>
          <w:p w:rsidR="004B2CE1" w:rsidRPr="00017B66" w:rsidRDefault="004B2CE1" w:rsidP="00017B66">
            <w:pPr>
              <w:spacing w:line="252" w:lineRule="auto"/>
              <w:jc w:val="both"/>
              <w:rPr>
                <w:rFonts w:eastAsia="Calibri"/>
                <w:i/>
                <w:color w:val="000000"/>
                <w:sz w:val="24"/>
                <w:szCs w:val="24"/>
                <w:lang w:eastAsia="en-US"/>
              </w:rPr>
            </w:pPr>
            <w:r w:rsidRPr="00017B66">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color w:val="000000"/>
                <w:sz w:val="24"/>
                <w:szCs w:val="24"/>
                <w:lang w:eastAsia="en-US"/>
              </w:rPr>
            </w:pPr>
            <w:r w:rsidRPr="00017B66">
              <w:rPr>
                <w:rFonts w:eastAsia="Calibri"/>
                <w:color w:val="000000"/>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sz w:val="24"/>
                <w:szCs w:val="24"/>
                <w:lang w:eastAsia="en-US"/>
              </w:rPr>
            </w:pPr>
            <w:r w:rsidRPr="00017B66">
              <w:rPr>
                <w:rFonts w:eastAsia="Calibri"/>
                <w:sz w:val="24"/>
                <w:szCs w:val="24"/>
                <w:lang w:eastAsia="en-US"/>
              </w:rPr>
              <w:t>-</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hideMark/>
          </w:tcPr>
          <w:p w:rsidR="004B2CE1" w:rsidRPr="00017B66" w:rsidRDefault="004B2CE1" w:rsidP="00017B66">
            <w:pPr>
              <w:spacing w:line="252" w:lineRule="auto"/>
              <w:jc w:val="both"/>
              <w:rPr>
                <w:rFonts w:eastAsia="Calibri"/>
                <w:i/>
                <w:color w:val="000000"/>
                <w:sz w:val="24"/>
                <w:szCs w:val="24"/>
                <w:lang w:eastAsia="en-US"/>
              </w:rPr>
            </w:pPr>
            <w:r w:rsidRPr="00017B66">
              <w:rPr>
                <w:rFonts w:eastAsia="Calibri"/>
                <w:i/>
                <w:color w:val="000000"/>
                <w:sz w:val="24"/>
                <w:szCs w:val="24"/>
                <w:lang w:eastAsia="en-US"/>
              </w:rPr>
              <w:lastRenderedPageBreak/>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515B9" w:rsidP="00017B66">
            <w:pPr>
              <w:spacing w:line="252" w:lineRule="auto"/>
              <w:jc w:val="center"/>
              <w:rPr>
                <w:rFonts w:eastAsia="Calibri"/>
                <w:color w:val="000000"/>
                <w:sz w:val="24"/>
                <w:szCs w:val="24"/>
                <w:lang w:eastAsia="en-US"/>
              </w:rPr>
            </w:pPr>
            <w:r>
              <w:rPr>
                <w:rFonts w:eastAsia="Calibri"/>
                <w:color w:val="000000"/>
                <w:sz w:val="24"/>
                <w:szCs w:val="24"/>
                <w:lang w:eastAsia="en-US"/>
              </w:rPr>
              <w:t>36</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A2577" w:rsidP="00017B66">
            <w:pPr>
              <w:spacing w:line="252" w:lineRule="auto"/>
              <w:jc w:val="center"/>
              <w:rPr>
                <w:rFonts w:eastAsia="Calibri"/>
                <w:sz w:val="24"/>
                <w:szCs w:val="24"/>
                <w:lang w:eastAsia="en-US"/>
              </w:rPr>
            </w:pPr>
            <w:r>
              <w:rPr>
                <w:rFonts w:eastAsia="Calibri"/>
                <w:sz w:val="24"/>
                <w:szCs w:val="24"/>
                <w:lang w:eastAsia="en-US"/>
              </w:rPr>
              <w:t>12</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hideMark/>
          </w:tcPr>
          <w:p w:rsidR="004B2CE1" w:rsidRPr="00017B66" w:rsidRDefault="004B2CE1" w:rsidP="00017B66">
            <w:pPr>
              <w:spacing w:line="252" w:lineRule="auto"/>
              <w:jc w:val="both"/>
              <w:rPr>
                <w:rFonts w:eastAsia="Calibri"/>
                <w:color w:val="000000"/>
                <w:sz w:val="24"/>
                <w:szCs w:val="24"/>
                <w:lang w:eastAsia="en-US"/>
              </w:rPr>
            </w:pPr>
            <w:r w:rsidRPr="00017B66">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515B9" w:rsidP="00017B66">
            <w:pPr>
              <w:spacing w:line="252" w:lineRule="auto"/>
              <w:jc w:val="center"/>
              <w:rPr>
                <w:rFonts w:eastAsia="Calibri"/>
                <w:color w:val="000000"/>
                <w:sz w:val="24"/>
                <w:szCs w:val="24"/>
                <w:lang w:eastAsia="en-US"/>
              </w:rPr>
            </w:pPr>
            <w:r>
              <w:rPr>
                <w:rFonts w:eastAsia="Calibri"/>
                <w:color w:val="000000"/>
                <w:sz w:val="24"/>
                <w:szCs w:val="24"/>
                <w:lang w:eastAsia="en-US"/>
              </w:rPr>
              <w:t>45</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A2577" w:rsidP="00017B66">
            <w:pPr>
              <w:spacing w:line="252" w:lineRule="auto"/>
              <w:jc w:val="center"/>
              <w:rPr>
                <w:rFonts w:eastAsia="Calibri"/>
                <w:sz w:val="24"/>
                <w:szCs w:val="24"/>
                <w:lang w:eastAsia="en-US"/>
              </w:rPr>
            </w:pPr>
            <w:r>
              <w:rPr>
                <w:rFonts w:eastAsia="Calibri"/>
                <w:sz w:val="24"/>
                <w:szCs w:val="24"/>
                <w:lang w:eastAsia="en-US"/>
              </w:rPr>
              <w:t>113</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hideMark/>
          </w:tcPr>
          <w:p w:rsidR="004B2CE1" w:rsidRPr="00017B66" w:rsidRDefault="004B2CE1" w:rsidP="00017B66">
            <w:pPr>
              <w:spacing w:line="252" w:lineRule="auto"/>
              <w:jc w:val="both"/>
              <w:rPr>
                <w:rFonts w:eastAsia="Calibri"/>
                <w:color w:val="000000"/>
                <w:sz w:val="24"/>
                <w:szCs w:val="24"/>
                <w:lang w:eastAsia="en-US"/>
              </w:rPr>
            </w:pPr>
            <w:r w:rsidRPr="00017B66">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color w:val="000000"/>
                <w:sz w:val="24"/>
                <w:szCs w:val="24"/>
                <w:lang w:eastAsia="en-US"/>
              </w:rPr>
            </w:pPr>
            <w:r w:rsidRPr="00017B66">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jc w:val="center"/>
              <w:rPr>
                <w:rFonts w:eastAsia="Calibri"/>
                <w:sz w:val="24"/>
                <w:szCs w:val="24"/>
                <w:lang w:eastAsia="en-US"/>
              </w:rPr>
            </w:pPr>
            <w:r w:rsidRPr="00017B66">
              <w:rPr>
                <w:rFonts w:eastAsia="Calibri"/>
                <w:sz w:val="24"/>
                <w:szCs w:val="24"/>
                <w:lang w:eastAsia="en-US"/>
              </w:rPr>
              <w:t>9</w:t>
            </w:r>
          </w:p>
        </w:tc>
      </w:tr>
      <w:tr w:rsidR="004B2CE1" w:rsidRPr="00017B66" w:rsidTr="00017B66">
        <w:tc>
          <w:tcPr>
            <w:tcW w:w="4365"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4B2CE1" w:rsidP="00017B66">
            <w:pPr>
              <w:spacing w:line="252" w:lineRule="auto"/>
              <w:rPr>
                <w:rFonts w:eastAsia="Calibri"/>
                <w:color w:val="000000"/>
                <w:sz w:val="24"/>
                <w:szCs w:val="24"/>
                <w:lang w:eastAsia="en-US"/>
              </w:rPr>
            </w:pPr>
            <w:r w:rsidRPr="00017B66">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515B9" w:rsidP="00017B66">
            <w:pPr>
              <w:spacing w:line="252" w:lineRule="auto"/>
              <w:jc w:val="center"/>
              <w:rPr>
                <w:rFonts w:eastAsia="Calibri"/>
                <w:color w:val="000000"/>
                <w:sz w:val="24"/>
                <w:szCs w:val="24"/>
                <w:lang w:eastAsia="en-US"/>
              </w:rPr>
            </w:pPr>
            <w:r>
              <w:rPr>
                <w:rFonts w:eastAsia="Calibri"/>
                <w:color w:val="000000"/>
                <w:sz w:val="24"/>
                <w:szCs w:val="24"/>
                <w:lang w:eastAsia="en-US"/>
              </w:rPr>
              <w:t>экзамен в 9</w:t>
            </w:r>
            <w:r w:rsidR="004B2CE1" w:rsidRPr="00017B66">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4B2CE1" w:rsidRPr="00017B66" w:rsidRDefault="002A2577" w:rsidP="002A2577">
            <w:pPr>
              <w:spacing w:line="252" w:lineRule="auto"/>
              <w:jc w:val="center"/>
              <w:rPr>
                <w:rFonts w:eastAsia="Calibri"/>
                <w:sz w:val="24"/>
                <w:szCs w:val="24"/>
                <w:lang w:eastAsia="en-US"/>
              </w:rPr>
            </w:pPr>
            <w:r>
              <w:rPr>
                <w:rFonts w:eastAsia="Calibri"/>
                <w:color w:val="000000"/>
                <w:sz w:val="24"/>
                <w:szCs w:val="24"/>
                <w:lang w:eastAsia="en-US"/>
              </w:rPr>
              <w:t>экзамен на</w:t>
            </w:r>
            <w:r w:rsidR="004B2CE1" w:rsidRPr="00017B66">
              <w:rPr>
                <w:rFonts w:eastAsia="Calibri"/>
                <w:color w:val="000000"/>
                <w:sz w:val="24"/>
                <w:szCs w:val="24"/>
                <w:lang w:eastAsia="en-US"/>
              </w:rPr>
              <w:t xml:space="preserve"> </w:t>
            </w:r>
            <w:r>
              <w:rPr>
                <w:rFonts w:eastAsia="Calibri"/>
                <w:color w:val="000000"/>
                <w:sz w:val="24"/>
                <w:szCs w:val="24"/>
                <w:lang w:eastAsia="en-US"/>
              </w:rPr>
              <w:t>6 курсе</w:t>
            </w:r>
          </w:p>
        </w:tc>
      </w:tr>
    </w:tbl>
    <w:p w:rsidR="00D31C02" w:rsidRDefault="00D31C02" w:rsidP="00D31C02">
      <w:pPr>
        <w:widowControl/>
        <w:autoSpaceDE/>
        <w:adjustRightInd/>
        <w:ind w:firstLine="709"/>
        <w:jc w:val="both"/>
        <w:rPr>
          <w:rFonts w:eastAsia="Calibri"/>
          <w:color w:val="000000"/>
          <w:sz w:val="24"/>
          <w:szCs w:val="24"/>
          <w:lang w:eastAsia="en-US"/>
        </w:rPr>
      </w:pPr>
    </w:p>
    <w:p w:rsidR="00D31C02" w:rsidRDefault="00D31C02" w:rsidP="00D31C02">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1C02" w:rsidRDefault="00D31C02" w:rsidP="00D31C02">
      <w:pPr>
        <w:keepNext/>
        <w:ind w:firstLine="709"/>
        <w:jc w:val="both"/>
        <w:rPr>
          <w:rFonts w:eastAsia="Calibri"/>
          <w:b/>
          <w:color w:val="000000"/>
          <w:sz w:val="24"/>
          <w:szCs w:val="24"/>
        </w:rPr>
      </w:pPr>
    </w:p>
    <w:p w:rsidR="00D31C02" w:rsidRDefault="00D31C02" w:rsidP="00D31C02">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D31C02" w:rsidRDefault="00D31C02" w:rsidP="00D31C02">
      <w:pPr>
        <w:tabs>
          <w:tab w:val="left" w:pos="900"/>
        </w:tabs>
        <w:ind w:firstLine="709"/>
        <w:jc w:val="both"/>
        <w:rPr>
          <w:b/>
          <w:color w:val="000000"/>
          <w:sz w:val="24"/>
          <w:szCs w:val="24"/>
        </w:rPr>
      </w:pPr>
    </w:p>
    <w:tbl>
      <w:tblPr>
        <w:tblW w:w="9430" w:type="dxa"/>
        <w:jc w:val="center"/>
        <w:tblLayout w:type="fixed"/>
        <w:tblLook w:val="00A0" w:firstRow="1" w:lastRow="0" w:firstColumn="1" w:lastColumn="0" w:noHBand="0" w:noVBand="0"/>
      </w:tblPr>
      <w:tblGrid>
        <w:gridCol w:w="5600"/>
        <w:gridCol w:w="1134"/>
        <w:gridCol w:w="526"/>
        <w:gridCol w:w="526"/>
        <w:gridCol w:w="526"/>
        <w:gridCol w:w="526"/>
        <w:gridCol w:w="592"/>
      </w:tblGrid>
      <w:tr w:rsidR="000E1CB7" w:rsidTr="002515B9">
        <w:trPr>
          <w:trHeight w:val="296"/>
          <w:jc w:val="center"/>
        </w:trPr>
        <w:tc>
          <w:tcPr>
            <w:tcW w:w="9430" w:type="dxa"/>
            <w:gridSpan w:val="7"/>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b/>
                <w:bCs/>
                <w:sz w:val="22"/>
                <w:szCs w:val="22"/>
                <w:lang w:eastAsia="en-US"/>
              </w:rPr>
            </w:pPr>
            <w:r>
              <w:rPr>
                <w:b/>
                <w:bCs/>
                <w:sz w:val="22"/>
                <w:szCs w:val="22"/>
                <w:lang w:eastAsia="en-US"/>
              </w:rPr>
              <w:t>Семестр 7</w:t>
            </w:r>
          </w:p>
        </w:tc>
      </w:tr>
      <w:tr w:rsidR="000E1CB7" w:rsidTr="002515B9">
        <w:trPr>
          <w:trHeight w:val="510"/>
          <w:jc w:val="center"/>
        </w:trPr>
        <w:tc>
          <w:tcPr>
            <w:tcW w:w="5600" w:type="dxa"/>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Наименование темы</w:t>
            </w:r>
          </w:p>
        </w:tc>
        <w:tc>
          <w:tcPr>
            <w:tcW w:w="1134" w:type="dxa"/>
            <w:tcBorders>
              <w:top w:val="single" w:sz="8" w:space="0" w:color="auto"/>
              <w:left w:val="nil"/>
              <w:bottom w:val="single" w:sz="8" w:space="0" w:color="auto"/>
              <w:right w:val="single" w:sz="8" w:space="0" w:color="000000"/>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 xml:space="preserve"> </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Лек</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Лаб</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Пр</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СРС</w:t>
            </w:r>
          </w:p>
        </w:tc>
        <w:tc>
          <w:tcPr>
            <w:tcW w:w="592" w:type="dxa"/>
            <w:tcBorders>
              <w:top w:val="single" w:sz="8" w:space="0" w:color="auto"/>
              <w:left w:val="nil"/>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b/>
                <w:bCs/>
                <w:sz w:val="22"/>
                <w:szCs w:val="22"/>
                <w:lang w:eastAsia="en-US"/>
              </w:rPr>
            </w:pPr>
            <w:r>
              <w:rPr>
                <w:b/>
                <w:bCs/>
                <w:sz w:val="22"/>
                <w:szCs w:val="22"/>
                <w:lang w:eastAsia="en-US"/>
              </w:rPr>
              <w:t>Всего</w:t>
            </w:r>
          </w:p>
        </w:tc>
      </w:tr>
      <w:tr w:rsidR="000E1CB7" w:rsidTr="002515B9">
        <w:trPr>
          <w:trHeight w:val="510"/>
          <w:jc w:val="center"/>
        </w:trPr>
        <w:tc>
          <w:tcPr>
            <w:tcW w:w="5600" w:type="dxa"/>
            <w:vMerge w:val="restart"/>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 xml:space="preserve">Тема №1. </w:t>
            </w:r>
            <w:r>
              <w:rPr>
                <w:color w:val="000000"/>
                <w:sz w:val="24"/>
                <w:szCs w:val="24"/>
                <w:lang w:eastAsia="en-US"/>
              </w:rPr>
              <w:t xml:space="preserve"> </w:t>
            </w:r>
            <w:r w:rsidRPr="001518C3">
              <w:rPr>
                <w:color w:val="000000"/>
                <w:sz w:val="24"/>
                <w:szCs w:val="24"/>
              </w:rPr>
              <w:t>Педагогические основы теории и методики развития детского изобразительного творчества.</w:t>
            </w:r>
          </w:p>
        </w:tc>
        <w:tc>
          <w:tcPr>
            <w:tcW w:w="1134" w:type="dxa"/>
            <w:tcBorders>
              <w:top w:val="single" w:sz="8" w:space="0" w:color="auto"/>
              <w:left w:val="nil"/>
              <w:bottom w:val="single" w:sz="8" w:space="0" w:color="auto"/>
              <w:right w:val="single" w:sz="8" w:space="0" w:color="000000"/>
            </w:tcBorders>
            <w:vAlign w:val="center"/>
            <w:hideMark/>
          </w:tcPr>
          <w:p w:rsidR="000E1CB7" w:rsidRDefault="000E1CB7" w:rsidP="009D21B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0E1CB7" w:rsidRDefault="004C37D4" w:rsidP="009D21B1">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15</w:t>
            </w:r>
          </w:p>
        </w:tc>
        <w:tc>
          <w:tcPr>
            <w:tcW w:w="592" w:type="dxa"/>
            <w:tcBorders>
              <w:top w:val="single" w:sz="8" w:space="0" w:color="auto"/>
              <w:left w:val="nil"/>
              <w:bottom w:val="single" w:sz="8" w:space="0" w:color="auto"/>
              <w:right w:val="single" w:sz="8" w:space="0" w:color="auto"/>
            </w:tcBorders>
            <w:vAlign w:val="center"/>
            <w:hideMark/>
          </w:tcPr>
          <w:p w:rsidR="000E1CB7" w:rsidRDefault="00D64710" w:rsidP="009D21B1">
            <w:pPr>
              <w:spacing w:line="252" w:lineRule="auto"/>
              <w:jc w:val="center"/>
              <w:rPr>
                <w:b/>
                <w:bCs/>
                <w:sz w:val="24"/>
                <w:szCs w:val="24"/>
                <w:lang w:eastAsia="en-US"/>
              </w:rPr>
            </w:pPr>
            <w:r>
              <w:rPr>
                <w:b/>
                <w:bCs/>
                <w:sz w:val="24"/>
                <w:szCs w:val="24"/>
                <w:lang w:eastAsia="en-US"/>
              </w:rPr>
              <w:t>31</w:t>
            </w:r>
          </w:p>
        </w:tc>
      </w:tr>
      <w:tr w:rsidR="000E1CB7" w:rsidTr="002515B9">
        <w:trPr>
          <w:trHeight w:val="510"/>
          <w:jc w:val="center"/>
        </w:trPr>
        <w:tc>
          <w:tcPr>
            <w:tcW w:w="5600" w:type="dxa"/>
            <w:vMerge/>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utoSpaceDN/>
              <w:adjustRightInd/>
              <w:spacing w:line="256" w:lineRule="auto"/>
              <w:rPr>
                <w:sz w:val="22"/>
                <w:szCs w:val="22"/>
                <w:lang w:eastAsia="en-US"/>
              </w:rPr>
            </w:pP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0E1CB7" w:rsidRDefault="000E1CB7" w:rsidP="009D21B1">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4C37D4" w:rsidP="009D21B1">
            <w:pPr>
              <w:spacing w:line="252" w:lineRule="auto"/>
              <w:jc w:val="center"/>
              <w:rPr>
                <w:i/>
                <w:iCs/>
                <w:sz w:val="24"/>
                <w:szCs w:val="24"/>
                <w:lang w:eastAsia="en-US"/>
              </w:rPr>
            </w:pPr>
            <w:r>
              <w:rPr>
                <w:i/>
                <w:iCs/>
                <w:sz w:val="24"/>
                <w:szCs w:val="24"/>
                <w:lang w:eastAsia="en-US"/>
              </w:rPr>
              <w:t>2</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4C37D4" w:rsidP="009D21B1">
            <w:pPr>
              <w:spacing w:line="252" w:lineRule="auto"/>
              <w:jc w:val="center"/>
              <w:rPr>
                <w:i/>
                <w:iCs/>
                <w:sz w:val="24"/>
                <w:szCs w:val="24"/>
                <w:lang w:eastAsia="en-US"/>
              </w:rPr>
            </w:pPr>
            <w:r>
              <w:rPr>
                <w:i/>
                <w:iCs/>
                <w:sz w:val="24"/>
                <w:szCs w:val="24"/>
                <w:lang w:eastAsia="en-US"/>
              </w:rPr>
              <w:t>2</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Default="000E1CB7" w:rsidP="009D21B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0E1CB7" w:rsidRDefault="004C37D4" w:rsidP="009D21B1">
            <w:pPr>
              <w:spacing w:line="252" w:lineRule="auto"/>
              <w:jc w:val="center"/>
              <w:rPr>
                <w:b/>
                <w:bCs/>
                <w:i/>
                <w:iCs/>
                <w:sz w:val="24"/>
                <w:szCs w:val="24"/>
                <w:lang w:eastAsia="en-US"/>
              </w:rPr>
            </w:pPr>
            <w:r>
              <w:rPr>
                <w:b/>
                <w:bCs/>
                <w:i/>
                <w:iCs/>
                <w:sz w:val="24"/>
                <w:szCs w:val="24"/>
                <w:lang w:eastAsia="en-US"/>
              </w:rPr>
              <w:t>4</w:t>
            </w:r>
          </w:p>
        </w:tc>
      </w:tr>
      <w:tr w:rsidR="000E1CB7" w:rsidTr="002515B9">
        <w:trPr>
          <w:trHeight w:val="510"/>
          <w:jc w:val="center"/>
        </w:trPr>
        <w:tc>
          <w:tcPr>
            <w:tcW w:w="5600" w:type="dxa"/>
            <w:vMerge w:val="restart"/>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 xml:space="preserve">Тема №2. </w:t>
            </w:r>
            <w:r w:rsidRPr="001518C3">
              <w:rPr>
                <w:color w:val="000000"/>
                <w:sz w:val="24"/>
                <w:szCs w:val="24"/>
              </w:rPr>
              <w:t xml:space="preserve">Произведения искусства (живопись, графика, скульптура, архитектура) как фактор развития личности ребенка.                        </w:t>
            </w:r>
          </w:p>
        </w:tc>
        <w:tc>
          <w:tcPr>
            <w:tcW w:w="1134" w:type="dxa"/>
            <w:tcBorders>
              <w:top w:val="single" w:sz="8" w:space="0" w:color="auto"/>
              <w:left w:val="nil"/>
              <w:bottom w:val="single" w:sz="8" w:space="0" w:color="auto"/>
              <w:right w:val="single" w:sz="8" w:space="0" w:color="000000"/>
            </w:tcBorders>
            <w:vAlign w:val="center"/>
            <w:hideMark/>
          </w:tcPr>
          <w:p w:rsidR="000E1CB7" w:rsidRDefault="000E1CB7" w:rsidP="009D21B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0E1CB7" w:rsidRDefault="004C37D4" w:rsidP="009D21B1">
            <w:pPr>
              <w:spacing w:line="252" w:lineRule="auto"/>
              <w:jc w:val="center"/>
              <w:rPr>
                <w:sz w:val="24"/>
                <w:szCs w:val="24"/>
                <w:lang w:eastAsia="en-US"/>
              </w:rPr>
            </w:pPr>
            <w:r>
              <w:rPr>
                <w:sz w:val="24"/>
                <w:szCs w:val="24"/>
                <w:lang w:eastAsia="en-US"/>
              </w:rPr>
              <w:t>6</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0E1CB7" w:rsidRDefault="004C37D4" w:rsidP="009D21B1">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10</w:t>
            </w:r>
          </w:p>
        </w:tc>
        <w:tc>
          <w:tcPr>
            <w:tcW w:w="592" w:type="dxa"/>
            <w:tcBorders>
              <w:top w:val="single" w:sz="8" w:space="0" w:color="auto"/>
              <w:left w:val="nil"/>
              <w:bottom w:val="single" w:sz="8" w:space="0" w:color="auto"/>
              <w:right w:val="single" w:sz="8" w:space="0" w:color="auto"/>
            </w:tcBorders>
            <w:vAlign w:val="center"/>
            <w:hideMark/>
          </w:tcPr>
          <w:p w:rsidR="000E1CB7" w:rsidRDefault="00D64710" w:rsidP="009D21B1">
            <w:pPr>
              <w:spacing w:line="252" w:lineRule="auto"/>
              <w:jc w:val="center"/>
              <w:rPr>
                <w:b/>
                <w:bCs/>
                <w:sz w:val="24"/>
                <w:szCs w:val="24"/>
                <w:lang w:eastAsia="en-US"/>
              </w:rPr>
            </w:pPr>
            <w:r>
              <w:rPr>
                <w:b/>
                <w:bCs/>
                <w:sz w:val="24"/>
                <w:szCs w:val="24"/>
                <w:lang w:eastAsia="en-US"/>
              </w:rPr>
              <w:t>24</w:t>
            </w:r>
          </w:p>
        </w:tc>
      </w:tr>
      <w:tr w:rsidR="000E1CB7" w:rsidTr="002515B9">
        <w:trPr>
          <w:trHeight w:val="510"/>
          <w:jc w:val="center"/>
        </w:trPr>
        <w:tc>
          <w:tcPr>
            <w:tcW w:w="5600" w:type="dxa"/>
            <w:vMerge/>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utoSpaceDN/>
              <w:adjustRightInd/>
              <w:spacing w:line="256" w:lineRule="auto"/>
              <w:rPr>
                <w:sz w:val="22"/>
                <w:szCs w:val="22"/>
                <w:lang w:eastAsia="en-US"/>
              </w:rPr>
            </w:pP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0E1CB7" w:rsidRDefault="000E1CB7" w:rsidP="009D21B1">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4C37D4" w:rsidP="009D21B1">
            <w:pPr>
              <w:spacing w:line="252" w:lineRule="auto"/>
              <w:jc w:val="center"/>
              <w:rPr>
                <w:i/>
                <w:iCs/>
                <w:sz w:val="24"/>
                <w:szCs w:val="24"/>
                <w:lang w:eastAsia="en-US"/>
              </w:rPr>
            </w:pPr>
            <w:r>
              <w:rPr>
                <w:i/>
                <w:iCs/>
                <w:sz w:val="24"/>
                <w:szCs w:val="24"/>
                <w:lang w:eastAsia="en-US"/>
              </w:rPr>
              <w:t>2</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4C37D4" w:rsidP="009D21B1">
            <w:pPr>
              <w:spacing w:line="252" w:lineRule="auto"/>
              <w:jc w:val="center"/>
              <w:rPr>
                <w:i/>
                <w:iCs/>
                <w:sz w:val="24"/>
                <w:szCs w:val="24"/>
                <w:lang w:eastAsia="en-US"/>
              </w:rPr>
            </w:pPr>
            <w:r>
              <w:rPr>
                <w:i/>
                <w:iCs/>
                <w:sz w:val="24"/>
                <w:szCs w:val="24"/>
                <w:lang w:eastAsia="en-US"/>
              </w:rPr>
              <w:t>2</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Default="000E1CB7" w:rsidP="009D21B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0E1CB7" w:rsidRDefault="004C37D4" w:rsidP="009D21B1">
            <w:pPr>
              <w:spacing w:line="252" w:lineRule="auto"/>
              <w:jc w:val="center"/>
              <w:rPr>
                <w:b/>
                <w:bCs/>
                <w:i/>
                <w:iCs/>
                <w:sz w:val="24"/>
                <w:szCs w:val="24"/>
                <w:lang w:eastAsia="en-US"/>
              </w:rPr>
            </w:pPr>
            <w:r>
              <w:rPr>
                <w:b/>
                <w:bCs/>
                <w:i/>
                <w:iCs/>
                <w:sz w:val="24"/>
                <w:szCs w:val="24"/>
                <w:lang w:eastAsia="en-US"/>
              </w:rPr>
              <w:t>4</w:t>
            </w:r>
          </w:p>
        </w:tc>
      </w:tr>
      <w:tr w:rsidR="000E1CB7" w:rsidTr="002515B9">
        <w:trPr>
          <w:trHeight w:val="510"/>
          <w:jc w:val="center"/>
        </w:trPr>
        <w:tc>
          <w:tcPr>
            <w:tcW w:w="5600" w:type="dxa"/>
            <w:vMerge w:val="restart"/>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 xml:space="preserve">Тема №3. </w:t>
            </w:r>
            <w:r w:rsidRPr="001518C3">
              <w:rPr>
                <w:color w:val="000000"/>
                <w:sz w:val="24"/>
                <w:szCs w:val="24"/>
              </w:rPr>
              <w:t>Русское и советское изобразительное искусство</w:t>
            </w:r>
          </w:p>
        </w:tc>
        <w:tc>
          <w:tcPr>
            <w:tcW w:w="1134" w:type="dxa"/>
            <w:tcBorders>
              <w:top w:val="single" w:sz="8" w:space="0" w:color="auto"/>
              <w:left w:val="nil"/>
              <w:bottom w:val="single" w:sz="8" w:space="0" w:color="auto"/>
              <w:right w:val="single" w:sz="8" w:space="0" w:color="000000"/>
            </w:tcBorders>
            <w:vAlign w:val="center"/>
            <w:hideMark/>
          </w:tcPr>
          <w:p w:rsidR="000E1CB7" w:rsidRDefault="000E1CB7" w:rsidP="009D21B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0E1CB7" w:rsidRDefault="004C37D4" w:rsidP="009D21B1">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12</w:t>
            </w:r>
          </w:p>
        </w:tc>
        <w:tc>
          <w:tcPr>
            <w:tcW w:w="592" w:type="dxa"/>
            <w:tcBorders>
              <w:top w:val="single" w:sz="8" w:space="0" w:color="auto"/>
              <w:left w:val="nil"/>
              <w:bottom w:val="single" w:sz="8" w:space="0" w:color="auto"/>
              <w:right w:val="single" w:sz="8" w:space="0" w:color="auto"/>
            </w:tcBorders>
            <w:vAlign w:val="center"/>
            <w:hideMark/>
          </w:tcPr>
          <w:p w:rsidR="000E1CB7" w:rsidRDefault="00D64710" w:rsidP="009D21B1">
            <w:pPr>
              <w:spacing w:line="252" w:lineRule="auto"/>
              <w:jc w:val="center"/>
              <w:rPr>
                <w:b/>
                <w:bCs/>
                <w:sz w:val="24"/>
                <w:szCs w:val="24"/>
                <w:lang w:eastAsia="en-US"/>
              </w:rPr>
            </w:pPr>
            <w:r>
              <w:rPr>
                <w:b/>
                <w:bCs/>
                <w:sz w:val="24"/>
                <w:szCs w:val="24"/>
                <w:lang w:eastAsia="en-US"/>
              </w:rPr>
              <w:t>28</w:t>
            </w:r>
          </w:p>
        </w:tc>
      </w:tr>
      <w:tr w:rsidR="000E1CB7" w:rsidTr="002515B9">
        <w:trPr>
          <w:trHeight w:val="510"/>
          <w:jc w:val="center"/>
        </w:trPr>
        <w:tc>
          <w:tcPr>
            <w:tcW w:w="5600" w:type="dxa"/>
            <w:vMerge/>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utoSpaceDN/>
              <w:adjustRightInd/>
              <w:spacing w:line="256" w:lineRule="auto"/>
              <w:rPr>
                <w:sz w:val="22"/>
                <w:szCs w:val="22"/>
                <w:lang w:eastAsia="en-US"/>
              </w:rPr>
            </w:pP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0E1CB7" w:rsidRDefault="000E1CB7" w:rsidP="009D21B1">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Default="000E1CB7" w:rsidP="009D21B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b/>
                <w:bCs/>
                <w:i/>
                <w:iCs/>
                <w:sz w:val="24"/>
                <w:szCs w:val="24"/>
                <w:lang w:eastAsia="en-US"/>
              </w:rPr>
            </w:pPr>
          </w:p>
        </w:tc>
      </w:tr>
      <w:tr w:rsidR="000E1CB7" w:rsidTr="002515B9">
        <w:trPr>
          <w:trHeight w:val="510"/>
          <w:jc w:val="center"/>
        </w:trPr>
        <w:tc>
          <w:tcPr>
            <w:tcW w:w="5600" w:type="dxa"/>
            <w:vMerge w:val="restart"/>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 xml:space="preserve">Тема №4. </w:t>
            </w:r>
            <w:r w:rsidRPr="001518C3">
              <w:rPr>
                <w:color w:val="000000"/>
                <w:sz w:val="24"/>
                <w:szCs w:val="24"/>
              </w:rPr>
              <w:t>История развития методики изобразительного искусства</w:t>
            </w:r>
          </w:p>
        </w:tc>
        <w:tc>
          <w:tcPr>
            <w:tcW w:w="1134" w:type="dxa"/>
            <w:tcBorders>
              <w:top w:val="single" w:sz="8" w:space="0" w:color="auto"/>
              <w:left w:val="nil"/>
              <w:bottom w:val="single" w:sz="8" w:space="0" w:color="auto"/>
              <w:right w:val="single" w:sz="8" w:space="0" w:color="000000"/>
            </w:tcBorders>
            <w:vAlign w:val="center"/>
            <w:hideMark/>
          </w:tcPr>
          <w:p w:rsidR="000E1CB7" w:rsidRDefault="000E1CB7" w:rsidP="009D21B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8</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6</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5</w:t>
            </w:r>
          </w:p>
        </w:tc>
        <w:tc>
          <w:tcPr>
            <w:tcW w:w="592" w:type="dxa"/>
            <w:tcBorders>
              <w:top w:val="single" w:sz="8" w:space="0" w:color="auto"/>
              <w:left w:val="nil"/>
              <w:bottom w:val="single" w:sz="8" w:space="0" w:color="auto"/>
              <w:right w:val="single" w:sz="8" w:space="0" w:color="auto"/>
            </w:tcBorders>
            <w:vAlign w:val="center"/>
            <w:hideMark/>
          </w:tcPr>
          <w:p w:rsidR="000E1CB7" w:rsidRDefault="00D64710" w:rsidP="009D21B1">
            <w:pPr>
              <w:spacing w:line="252" w:lineRule="auto"/>
              <w:jc w:val="center"/>
              <w:rPr>
                <w:b/>
                <w:bCs/>
                <w:sz w:val="24"/>
                <w:szCs w:val="24"/>
                <w:lang w:eastAsia="en-US"/>
              </w:rPr>
            </w:pPr>
            <w:r>
              <w:rPr>
                <w:b/>
                <w:bCs/>
                <w:sz w:val="24"/>
                <w:szCs w:val="24"/>
                <w:lang w:eastAsia="en-US"/>
              </w:rPr>
              <w:t>19</w:t>
            </w:r>
          </w:p>
        </w:tc>
      </w:tr>
      <w:tr w:rsidR="000E1CB7" w:rsidTr="002515B9">
        <w:trPr>
          <w:trHeight w:val="510"/>
          <w:jc w:val="center"/>
        </w:trPr>
        <w:tc>
          <w:tcPr>
            <w:tcW w:w="5600" w:type="dxa"/>
            <w:vMerge/>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utoSpaceDN/>
              <w:adjustRightInd/>
              <w:spacing w:line="256" w:lineRule="auto"/>
              <w:rPr>
                <w:sz w:val="22"/>
                <w:szCs w:val="22"/>
                <w:lang w:eastAsia="en-US"/>
              </w:rPr>
            </w:pP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0E1CB7" w:rsidRDefault="000E1CB7" w:rsidP="009D21B1">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2515B9" w:rsidP="009D21B1">
            <w:pPr>
              <w:spacing w:line="252" w:lineRule="auto"/>
              <w:jc w:val="center"/>
              <w:rPr>
                <w:i/>
                <w:iCs/>
                <w:sz w:val="24"/>
                <w:szCs w:val="24"/>
                <w:lang w:eastAsia="en-US"/>
              </w:rPr>
            </w:pPr>
            <w:r>
              <w:rPr>
                <w:i/>
                <w:iCs/>
                <w:sz w:val="24"/>
                <w:szCs w:val="24"/>
                <w:lang w:eastAsia="en-US"/>
              </w:rPr>
              <w:t>2</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2515B9" w:rsidP="009D21B1">
            <w:pPr>
              <w:spacing w:line="252" w:lineRule="auto"/>
              <w:jc w:val="center"/>
              <w:rPr>
                <w:i/>
                <w:iCs/>
                <w:sz w:val="24"/>
                <w:szCs w:val="24"/>
                <w:lang w:eastAsia="en-US"/>
              </w:rPr>
            </w:pPr>
            <w:r>
              <w:rPr>
                <w:i/>
                <w:iCs/>
                <w:sz w:val="24"/>
                <w:szCs w:val="24"/>
                <w:lang w:eastAsia="en-US"/>
              </w:rPr>
              <w:t>2</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Default="000E1CB7" w:rsidP="009D21B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0E1CB7" w:rsidRDefault="002515B9" w:rsidP="009D21B1">
            <w:pPr>
              <w:spacing w:line="252" w:lineRule="auto"/>
              <w:jc w:val="center"/>
              <w:rPr>
                <w:b/>
                <w:bCs/>
                <w:i/>
                <w:iCs/>
                <w:sz w:val="24"/>
                <w:szCs w:val="24"/>
                <w:lang w:eastAsia="en-US"/>
              </w:rPr>
            </w:pPr>
            <w:r>
              <w:rPr>
                <w:b/>
                <w:bCs/>
                <w:i/>
                <w:iCs/>
                <w:sz w:val="24"/>
                <w:szCs w:val="24"/>
                <w:lang w:eastAsia="en-US"/>
              </w:rPr>
              <w:t>4</w:t>
            </w:r>
          </w:p>
        </w:tc>
      </w:tr>
      <w:tr w:rsidR="000E1CB7" w:rsidTr="002515B9">
        <w:trPr>
          <w:trHeight w:val="510"/>
          <w:jc w:val="center"/>
        </w:trPr>
        <w:tc>
          <w:tcPr>
            <w:tcW w:w="5600" w:type="dxa"/>
            <w:vMerge w:val="restart"/>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djustRightInd/>
              <w:spacing w:line="252" w:lineRule="auto"/>
              <w:jc w:val="both"/>
              <w:rPr>
                <w:sz w:val="22"/>
                <w:szCs w:val="22"/>
                <w:lang w:eastAsia="en-US"/>
              </w:rPr>
            </w:pPr>
            <w:r>
              <w:rPr>
                <w:sz w:val="22"/>
                <w:szCs w:val="22"/>
                <w:lang w:eastAsia="en-US"/>
              </w:rPr>
              <w:t xml:space="preserve">Тема №5. </w:t>
            </w:r>
            <w:r w:rsidRPr="001518C3">
              <w:rPr>
                <w:color w:val="000000"/>
                <w:sz w:val="24"/>
                <w:szCs w:val="24"/>
              </w:rPr>
              <w:t>Индивидуальный и дифференцированный подход к развитию творческих способностей детей дошкольного возраста</w:t>
            </w:r>
          </w:p>
        </w:tc>
        <w:tc>
          <w:tcPr>
            <w:tcW w:w="1134" w:type="dxa"/>
            <w:tcBorders>
              <w:top w:val="single" w:sz="8" w:space="0" w:color="auto"/>
              <w:left w:val="nil"/>
              <w:bottom w:val="single" w:sz="8" w:space="0" w:color="auto"/>
              <w:right w:val="single" w:sz="8" w:space="0" w:color="000000"/>
            </w:tcBorders>
            <w:vAlign w:val="center"/>
            <w:hideMark/>
          </w:tcPr>
          <w:p w:rsidR="000E1CB7" w:rsidRDefault="000E1CB7" w:rsidP="009D21B1">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6</w:t>
            </w:r>
          </w:p>
        </w:tc>
        <w:tc>
          <w:tcPr>
            <w:tcW w:w="526" w:type="dxa"/>
            <w:tcBorders>
              <w:top w:val="single" w:sz="8" w:space="0" w:color="auto"/>
              <w:left w:val="nil"/>
              <w:bottom w:val="single" w:sz="8" w:space="0" w:color="auto"/>
              <w:right w:val="single" w:sz="8" w:space="0" w:color="auto"/>
            </w:tcBorders>
            <w:vAlign w:val="center"/>
            <w:hideMark/>
          </w:tcPr>
          <w:p w:rsidR="000E1CB7" w:rsidRDefault="000E1CB7" w:rsidP="009D21B1">
            <w:pPr>
              <w:spacing w:line="252" w:lineRule="auto"/>
              <w:jc w:val="center"/>
              <w:rPr>
                <w:sz w:val="24"/>
                <w:szCs w:val="24"/>
                <w:lang w:eastAsia="en-US"/>
              </w:rPr>
            </w:pPr>
          </w:p>
        </w:tc>
        <w:tc>
          <w:tcPr>
            <w:tcW w:w="526" w:type="dxa"/>
            <w:tcBorders>
              <w:top w:val="single" w:sz="8" w:space="0" w:color="auto"/>
              <w:left w:val="nil"/>
              <w:bottom w:val="single" w:sz="8" w:space="0" w:color="auto"/>
              <w:right w:val="single" w:sz="8" w:space="0" w:color="auto"/>
            </w:tcBorders>
            <w:vAlign w:val="center"/>
            <w:hideMark/>
          </w:tcPr>
          <w:p w:rsidR="000E1CB7" w:rsidRDefault="002515B9" w:rsidP="009D21B1">
            <w:pPr>
              <w:spacing w:line="252" w:lineRule="auto"/>
              <w:jc w:val="center"/>
              <w:rPr>
                <w:sz w:val="24"/>
                <w:szCs w:val="24"/>
                <w:lang w:eastAsia="en-US"/>
              </w:rPr>
            </w:pPr>
            <w:r>
              <w:rPr>
                <w:sz w:val="24"/>
                <w:szCs w:val="24"/>
                <w:lang w:eastAsia="en-US"/>
              </w:rPr>
              <w:t>6</w:t>
            </w:r>
          </w:p>
        </w:tc>
        <w:tc>
          <w:tcPr>
            <w:tcW w:w="526" w:type="dxa"/>
            <w:tcBorders>
              <w:top w:val="single" w:sz="8" w:space="0" w:color="auto"/>
              <w:left w:val="nil"/>
              <w:bottom w:val="single" w:sz="8" w:space="0" w:color="auto"/>
              <w:right w:val="single" w:sz="8" w:space="0" w:color="auto"/>
            </w:tcBorders>
            <w:vAlign w:val="center"/>
            <w:hideMark/>
          </w:tcPr>
          <w:p w:rsidR="000E1CB7" w:rsidRDefault="004C37D4" w:rsidP="009D21B1">
            <w:pPr>
              <w:spacing w:line="252" w:lineRule="auto"/>
              <w:jc w:val="center"/>
              <w:rPr>
                <w:sz w:val="24"/>
                <w:szCs w:val="24"/>
                <w:lang w:eastAsia="en-US"/>
              </w:rPr>
            </w:pPr>
            <w:r>
              <w:rPr>
                <w:sz w:val="24"/>
                <w:szCs w:val="24"/>
                <w:lang w:eastAsia="en-US"/>
              </w:rPr>
              <w:t>3</w:t>
            </w:r>
          </w:p>
        </w:tc>
        <w:tc>
          <w:tcPr>
            <w:tcW w:w="592" w:type="dxa"/>
            <w:tcBorders>
              <w:top w:val="single" w:sz="8" w:space="0" w:color="auto"/>
              <w:left w:val="nil"/>
              <w:bottom w:val="single" w:sz="8" w:space="0" w:color="auto"/>
              <w:right w:val="single" w:sz="8" w:space="0" w:color="auto"/>
            </w:tcBorders>
            <w:vAlign w:val="center"/>
            <w:hideMark/>
          </w:tcPr>
          <w:p w:rsidR="000E1CB7" w:rsidRDefault="004C37D4" w:rsidP="009D21B1">
            <w:pPr>
              <w:spacing w:line="252" w:lineRule="auto"/>
              <w:jc w:val="center"/>
              <w:rPr>
                <w:b/>
                <w:bCs/>
                <w:sz w:val="24"/>
                <w:szCs w:val="24"/>
                <w:lang w:eastAsia="en-US"/>
              </w:rPr>
            </w:pPr>
            <w:r>
              <w:rPr>
                <w:b/>
                <w:bCs/>
                <w:sz w:val="24"/>
                <w:szCs w:val="24"/>
                <w:lang w:eastAsia="en-US"/>
              </w:rPr>
              <w:t>1</w:t>
            </w:r>
            <w:r w:rsidR="00D64710">
              <w:rPr>
                <w:b/>
                <w:bCs/>
                <w:sz w:val="24"/>
                <w:szCs w:val="24"/>
                <w:lang w:eastAsia="en-US"/>
              </w:rPr>
              <w:t>5</w:t>
            </w:r>
          </w:p>
        </w:tc>
      </w:tr>
      <w:tr w:rsidR="000E1CB7" w:rsidTr="002515B9">
        <w:trPr>
          <w:trHeight w:val="510"/>
          <w:jc w:val="center"/>
        </w:trPr>
        <w:tc>
          <w:tcPr>
            <w:tcW w:w="5600" w:type="dxa"/>
            <w:vMerge/>
            <w:tcBorders>
              <w:top w:val="single" w:sz="8" w:space="0" w:color="auto"/>
              <w:left w:val="single" w:sz="8" w:space="0" w:color="auto"/>
              <w:bottom w:val="single" w:sz="8" w:space="0" w:color="auto"/>
              <w:right w:val="single" w:sz="8" w:space="0" w:color="auto"/>
            </w:tcBorders>
            <w:vAlign w:val="center"/>
            <w:hideMark/>
          </w:tcPr>
          <w:p w:rsidR="000E1CB7" w:rsidRDefault="000E1CB7" w:rsidP="009D21B1">
            <w:pPr>
              <w:widowControl/>
              <w:autoSpaceDE/>
              <w:autoSpaceDN/>
              <w:adjustRightInd/>
              <w:spacing w:line="256" w:lineRule="auto"/>
              <w:rPr>
                <w:sz w:val="22"/>
                <w:szCs w:val="22"/>
                <w:lang w:eastAsia="en-US"/>
              </w:rPr>
            </w:pP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0E1CB7" w:rsidRDefault="000E1CB7" w:rsidP="009D21B1">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Default="000E1CB7" w:rsidP="009D21B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0E1CB7" w:rsidRDefault="000E1CB7" w:rsidP="009D21B1">
            <w:pPr>
              <w:spacing w:line="252" w:lineRule="auto"/>
              <w:jc w:val="center"/>
              <w:rPr>
                <w:b/>
                <w:bCs/>
                <w:i/>
                <w:iCs/>
                <w:sz w:val="24"/>
                <w:szCs w:val="24"/>
                <w:lang w:eastAsia="en-US"/>
              </w:rPr>
            </w:pPr>
          </w:p>
        </w:tc>
      </w:tr>
      <w:tr w:rsidR="004C37D4" w:rsidTr="002515B9">
        <w:trPr>
          <w:trHeight w:val="510"/>
          <w:jc w:val="center"/>
        </w:trPr>
        <w:tc>
          <w:tcPr>
            <w:tcW w:w="5600" w:type="dxa"/>
            <w:vMerge w:val="restart"/>
            <w:tcBorders>
              <w:top w:val="single" w:sz="8" w:space="0" w:color="auto"/>
              <w:left w:val="single" w:sz="8" w:space="0" w:color="auto"/>
              <w:right w:val="single" w:sz="8" w:space="0" w:color="auto"/>
            </w:tcBorders>
            <w:vAlign w:val="center"/>
            <w:hideMark/>
          </w:tcPr>
          <w:p w:rsidR="004C37D4" w:rsidRDefault="004C37D4" w:rsidP="009D21B1">
            <w:pPr>
              <w:widowControl/>
              <w:autoSpaceDE/>
              <w:autoSpaceDN/>
              <w:adjustRightInd/>
              <w:spacing w:line="256" w:lineRule="auto"/>
              <w:rPr>
                <w:sz w:val="22"/>
                <w:szCs w:val="22"/>
                <w:lang w:eastAsia="en-US"/>
              </w:rPr>
            </w:pPr>
            <w:r>
              <w:rPr>
                <w:sz w:val="22"/>
                <w:szCs w:val="22"/>
                <w:lang w:eastAsia="en-US"/>
              </w:rPr>
              <w:t>ВСЕГО:</w:t>
            </w: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4C37D4" w:rsidRDefault="004C37D4" w:rsidP="007757C3">
            <w:pPr>
              <w:spacing w:line="252" w:lineRule="auto"/>
              <w:jc w:val="center"/>
              <w:rPr>
                <w:lang w:eastAsia="en-US"/>
              </w:rPr>
            </w:pPr>
            <w:r>
              <w:rPr>
                <w:lang w:eastAsia="en-US"/>
              </w:rPr>
              <w:t>Всего часов</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4C37D4" w:rsidRDefault="002515B9" w:rsidP="009D21B1">
            <w:pPr>
              <w:spacing w:line="252" w:lineRule="auto"/>
              <w:jc w:val="center"/>
              <w:rPr>
                <w:i/>
                <w:iCs/>
                <w:sz w:val="24"/>
                <w:szCs w:val="24"/>
                <w:lang w:eastAsia="en-US"/>
              </w:rPr>
            </w:pPr>
            <w:r>
              <w:rPr>
                <w:i/>
                <w:iCs/>
                <w:sz w:val="24"/>
                <w:szCs w:val="24"/>
                <w:lang w:eastAsia="en-US"/>
              </w:rPr>
              <w:t>36</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4C37D4" w:rsidRDefault="004C37D4"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4C37D4" w:rsidRDefault="002515B9" w:rsidP="009D21B1">
            <w:pPr>
              <w:spacing w:line="252" w:lineRule="auto"/>
              <w:jc w:val="center"/>
              <w:rPr>
                <w:i/>
                <w:iCs/>
                <w:sz w:val="24"/>
                <w:szCs w:val="24"/>
                <w:lang w:eastAsia="en-US"/>
              </w:rPr>
            </w:pPr>
            <w:r>
              <w:rPr>
                <w:i/>
                <w:iCs/>
                <w:sz w:val="24"/>
                <w:szCs w:val="24"/>
                <w:lang w:eastAsia="en-US"/>
              </w:rPr>
              <w:t>36</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4C37D4" w:rsidRDefault="002515B9" w:rsidP="009D21B1">
            <w:pPr>
              <w:spacing w:line="252" w:lineRule="auto"/>
              <w:jc w:val="center"/>
              <w:rPr>
                <w:i/>
                <w:iCs/>
                <w:sz w:val="24"/>
                <w:szCs w:val="24"/>
                <w:lang w:eastAsia="en-US"/>
              </w:rPr>
            </w:pPr>
            <w:r>
              <w:rPr>
                <w:i/>
                <w:iCs/>
                <w:sz w:val="24"/>
                <w:szCs w:val="24"/>
                <w:lang w:eastAsia="en-US"/>
              </w:rPr>
              <w:t>45</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4C37D4" w:rsidRDefault="002A2577" w:rsidP="009D21B1">
            <w:pPr>
              <w:spacing w:line="252" w:lineRule="auto"/>
              <w:jc w:val="center"/>
              <w:rPr>
                <w:b/>
                <w:bCs/>
                <w:i/>
                <w:iCs/>
                <w:sz w:val="24"/>
                <w:szCs w:val="24"/>
                <w:lang w:eastAsia="en-US"/>
              </w:rPr>
            </w:pPr>
            <w:r>
              <w:rPr>
                <w:b/>
                <w:bCs/>
                <w:i/>
                <w:iCs/>
                <w:sz w:val="24"/>
                <w:szCs w:val="24"/>
                <w:lang w:eastAsia="en-US"/>
              </w:rPr>
              <w:t>117</w:t>
            </w:r>
          </w:p>
        </w:tc>
      </w:tr>
      <w:tr w:rsidR="004C37D4" w:rsidTr="002515B9">
        <w:trPr>
          <w:trHeight w:val="510"/>
          <w:jc w:val="center"/>
        </w:trPr>
        <w:tc>
          <w:tcPr>
            <w:tcW w:w="5600" w:type="dxa"/>
            <w:vMerge/>
            <w:tcBorders>
              <w:left w:val="single" w:sz="8" w:space="0" w:color="auto"/>
              <w:bottom w:val="single" w:sz="8" w:space="0" w:color="auto"/>
              <w:right w:val="single" w:sz="8" w:space="0" w:color="auto"/>
            </w:tcBorders>
            <w:vAlign w:val="center"/>
            <w:hideMark/>
          </w:tcPr>
          <w:p w:rsidR="004C37D4" w:rsidRDefault="004C37D4" w:rsidP="009D21B1">
            <w:pPr>
              <w:widowControl/>
              <w:autoSpaceDE/>
              <w:autoSpaceDN/>
              <w:adjustRightInd/>
              <w:spacing w:line="256" w:lineRule="auto"/>
              <w:rPr>
                <w:sz w:val="22"/>
                <w:szCs w:val="22"/>
                <w:lang w:eastAsia="en-US"/>
              </w:rPr>
            </w:pPr>
          </w:p>
        </w:tc>
        <w:tc>
          <w:tcPr>
            <w:tcW w:w="1134" w:type="dxa"/>
            <w:tcBorders>
              <w:top w:val="single" w:sz="8" w:space="0" w:color="auto"/>
              <w:left w:val="nil"/>
              <w:bottom w:val="single" w:sz="8" w:space="0" w:color="auto"/>
              <w:right w:val="single" w:sz="8" w:space="0" w:color="000000"/>
            </w:tcBorders>
            <w:shd w:val="clear" w:color="auto" w:fill="F2F2F2"/>
            <w:vAlign w:val="center"/>
            <w:hideMark/>
          </w:tcPr>
          <w:p w:rsidR="004C37D4" w:rsidRDefault="004C37D4" w:rsidP="007757C3">
            <w:pPr>
              <w:spacing w:line="252" w:lineRule="auto"/>
              <w:jc w:val="center"/>
              <w:rPr>
                <w:i/>
                <w:iCs/>
                <w:lang w:eastAsia="en-US"/>
              </w:rPr>
            </w:pPr>
            <w:r>
              <w:rPr>
                <w:i/>
                <w:iCs/>
                <w:lang w:eastAsia="en-US"/>
              </w:rPr>
              <w:t>В т.ч. в интер-акт. ф.</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4C37D4" w:rsidRDefault="002515B9" w:rsidP="009D21B1">
            <w:pPr>
              <w:spacing w:line="252" w:lineRule="auto"/>
              <w:jc w:val="center"/>
              <w:rPr>
                <w:i/>
                <w:iCs/>
                <w:sz w:val="24"/>
                <w:szCs w:val="24"/>
                <w:lang w:eastAsia="en-US"/>
              </w:rPr>
            </w:pPr>
            <w:r>
              <w:rPr>
                <w:i/>
                <w:iCs/>
                <w:sz w:val="24"/>
                <w:szCs w:val="24"/>
                <w:lang w:eastAsia="en-US"/>
              </w:rPr>
              <w:t>6</w:t>
            </w: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4C37D4" w:rsidRDefault="004C37D4" w:rsidP="009D21B1">
            <w:pPr>
              <w:spacing w:line="252" w:lineRule="auto"/>
              <w:jc w:val="center"/>
              <w:rPr>
                <w:i/>
                <w:iCs/>
                <w:sz w:val="24"/>
                <w:szCs w:val="24"/>
                <w:lang w:eastAsia="en-US"/>
              </w:rPr>
            </w:pPr>
          </w:p>
        </w:tc>
        <w:tc>
          <w:tcPr>
            <w:tcW w:w="526" w:type="dxa"/>
            <w:tcBorders>
              <w:top w:val="single" w:sz="8" w:space="0" w:color="auto"/>
              <w:left w:val="nil"/>
              <w:bottom w:val="single" w:sz="8" w:space="0" w:color="auto"/>
              <w:right w:val="single" w:sz="8" w:space="0" w:color="auto"/>
            </w:tcBorders>
            <w:shd w:val="clear" w:color="auto" w:fill="F2F2F2"/>
            <w:vAlign w:val="center"/>
            <w:hideMark/>
          </w:tcPr>
          <w:p w:rsidR="004C37D4" w:rsidRDefault="002515B9" w:rsidP="009D21B1">
            <w:pPr>
              <w:spacing w:line="252" w:lineRule="auto"/>
              <w:jc w:val="center"/>
              <w:rPr>
                <w:i/>
                <w:iCs/>
                <w:sz w:val="24"/>
                <w:szCs w:val="24"/>
                <w:lang w:eastAsia="en-US"/>
              </w:rPr>
            </w:pPr>
            <w:r>
              <w:rPr>
                <w:i/>
                <w:iCs/>
                <w:sz w:val="24"/>
                <w:szCs w:val="24"/>
                <w:lang w:eastAsia="en-US"/>
              </w:rPr>
              <w:t>6</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4C37D4" w:rsidRDefault="004C37D4" w:rsidP="009D21B1">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4C37D4" w:rsidRDefault="002515B9" w:rsidP="009D21B1">
            <w:pPr>
              <w:spacing w:line="252" w:lineRule="auto"/>
              <w:jc w:val="center"/>
              <w:rPr>
                <w:b/>
                <w:bCs/>
                <w:i/>
                <w:iCs/>
                <w:sz w:val="24"/>
                <w:szCs w:val="24"/>
                <w:lang w:eastAsia="en-US"/>
              </w:rPr>
            </w:pPr>
            <w:r>
              <w:rPr>
                <w:b/>
                <w:bCs/>
                <w:i/>
                <w:iCs/>
                <w:sz w:val="24"/>
                <w:szCs w:val="24"/>
                <w:lang w:eastAsia="en-US"/>
              </w:rPr>
              <w:t>12</w:t>
            </w:r>
          </w:p>
        </w:tc>
      </w:tr>
      <w:tr w:rsidR="000E1CB7" w:rsidTr="002515B9">
        <w:trPr>
          <w:trHeight w:val="510"/>
          <w:jc w:val="center"/>
        </w:trPr>
        <w:tc>
          <w:tcPr>
            <w:tcW w:w="5600" w:type="dxa"/>
            <w:tcBorders>
              <w:top w:val="single" w:sz="8" w:space="0" w:color="auto"/>
              <w:left w:val="single" w:sz="8" w:space="0" w:color="auto"/>
              <w:bottom w:val="single" w:sz="8" w:space="0" w:color="auto"/>
              <w:right w:val="single" w:sz="8" w:space="0" w:color="auto"/>
            </w:tcBorders>
            <w:vAlign w:val="center"/>
            <w:hideMark/>
          </w:tcPr>
          <w:p w:rsidR="000E1CB7" w:rsidRPr="00343C76" w:rsidRDefault="004C37D4" w:rsidP="009D21B1">
            <w:pPr>
              <w:widowControl/>
              <w:autoSpaceDE/>
              <w:adjustRightInd/>
              <w:spacing w:line="252" w:lineRule="auto"/>
              <w:jc w:val="both"/>
              <w:rPr>
                <w:sz w:val="22"/>
                <w:szCs w:val="22"/>
                <w:lang w:eastAsia="en-US"/>
              </w:rPr>
            </w:pPr>
            <w:r>
              <w:rPr>
                <w:sz w:val="22"/>
                <w:szCs w:val="22"/>
                <w:lang w:eastAsia="en-US"/>
              </w:rPr>
              <w:t>Контроль (экзамен</w:t>
            </w:r>
            <w:r w:rsidR="000E1CB7" w:rsidRPr="00343C76">
              <w:rPr>
                <w:sz w:val="22"/>
                <w:szCs w:val="22"/>
                <w:lang w:eastAsia="en-US"/>
              </w:rPr>
              <w:t>)</w:t>
            </w:r>
          </w:p>
        </w:tc>
        <w:tc>
          <w:tcPr>
            <w:tcW w:w="1134" w:type="dxa"/>
            <w:tcBorders>
              <w:top w:val="single" w:sz="8" w:space="0" w:color="auto"/>
              <w:left w:val="nil"/>
              <w:bottom w:val="single" w:sz="8" w:space="0" w:color="auto"/>
              <w:right w:val="single" w:sz="8" w:space="0" w:color="000000"/>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r w:rsidRPr="00343C76">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92" w:type="dxa"/>
            <w:tcBorders>
              <w:top w:val="single" w:sz="8" w:space="0" w:color="auto"/>
              <w:left w:val="nil"/>
              <w:bottom w:val="single" w:sz="8" w:space="0" w:color="auto"/>
              <w:right w:val="single" w:sz="8" w:space="0" w:color="auto"/>
            </w:tcBorders>
            <w:vAlign w:val="center"/>
            <w:hideMark/>
          </w:tcPr>
          <w:p w:rsidR="000E1CB7" w:rsidRPr="00343C76" w:rsidRDefault="004C37D4" w:rsidP="009D21B1">
            <w:pPr>
              <w:widowControl/>
              <w:autoSpaceDE/>
              <w:adjustRightInd/>
              <w:spacing w:line="252" w:lineRule="auto"/>
              <w:jc w:val="both"/>
              <w:rPr>
                <w:b/>
                <w:bCs/>
                <w:sz w:val="22"/>
                <w:szCs w:val="22"/>
                <w:lang w:eastAsia="en-US"/>
              </w:rPr>
            </w:pPr>
            <w:r>
              <w:rPr>
                <w:b/>
                <w:bCs/>
                <w:sz w:val="22"/>
                <w:szCs w:val="22"/>
                <w:lang w:eastAsia="en-US"/>
              </w:rPr>
              <w:t>27</w:t>
            </w:r>
          </w:p>
        </w:tc>
      </w:tr>
      <w:tr w:rsidR="000E1CB7" w:rsidTr="002515B9">
        <w:trPr>
          <w:trHeight w:val="510"/>
          <w:jc w:val="center"/>
        </w:trPr>
        <w:tc>
          <w:tcPr>
            <w:tcW w:w="5600" w:type="dxa"/>
            <w:tcBorders>
              <w:top w:val="single" w:sz="8" w:space="0" w:color="auto"/>
              <w:left w:val="single" w:sz="8" w:space="0" w:color="auto"/>
              <w:bottom w:val="single" w:sz="8" w:space="0" w:color="auto"/>
              <w:right w:val="single" w:sz="8" w:space="0" w:color="auto"/>
            </w:tcBorders>
            <w:vAlign w:val="center"/>
            <w:hideMark/>
          </w:tcPr>
          <w:p w:rsidR="000E1CB7" w:rsidRPr="00343C76" w:rsidRDefault="004C37D4" w:rsidP="009D21B1">
            <w:pPr>
              <w:widowControl/>
              <w:autoSpaceDE/>
              <w:adjustRightInd/>
              <w:spacing w:line="252" w:lineRule="auto"/>
              <w:jc w:val="both"/>
              <w:rPr>
                <w:sz w:val="22"/>
                <w:szCs w:val="22"/>
                <w:lang w:eastAsia="en-US"/>
              </w:rPr>
            </w:pPr>
            <w:r>
              <w:rPr>
                <w:sz w:val="22"/>
                <w:szCs w:val="22"/>
                <w:lang w:eastAsia="en-US"/>
              </w:rPr>
              <w:t>Итого с экзамен</w:t>
            </w:r>
            <w:r w:rsidR="000E1CB7" w:rsidRPr="00343C76">
              <w:rPr>
                <w:sz w:val="22"/>
                <w:szCs w:val="22"/>
                <w:lang w:eastAsia="en-US"/>
              </w:rPr>
              <w:t>ом</w:t>
            </w:r>
          </w:p>
        </w:tc>
        <w:tc>
          <w:tcPr>
            <w:tcW w:w="1134" w:type="dxa"/>
            <w:tcBorders>
              <w:top w:val="single" w:sz="8" w:space="0" w:color="auto"/>
              <w:left w:val="nil"/>
              <w:bottom w:val="single" w:sz="8" w:space="0" w:color="auto"/>
              <w:right w:val="single" w:sz="8" w:space="0" w:color="000000"/>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r w:rsidRPr="00343C76">
              <w:rPr>
                <w:sz w:val="22"/>
                <w:szCs w:val="22"/>
                <w:lang w:eastAsia="en-US"/>
              </w:rPr>
              <w:t> </w:t>
            </w: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26" w:type="dxa"/>
            <w:tcBorders>
              <w:top w:val="single" w:sz="8" w:space="0" w:color="auto"/>
              <w:left w:val="nil"/>
              <w:bottom w:val="single" w:sz="8" w:space="0" w:color="auto"/>
              <w:right w:val="single" w:sz="8" w:space="0" w:color="auto"/>
            </w:tcBorders>
            <w:shd w:val="clear" w:color="auto" w:fill="595959"/>
            <w:vAlign w:val="center"/>
            <w:hideMark/>
          </w:tcPr>
          <w:p w:rsidR="000E1CB7" w:rsidRPr="00343C76" w:rsidRDefault="000E1CB7" w:rsidP="009D21B1">
            <w:pPr>
              <w:widowControl/>
              <w:autoSpaceDE/>
              <w:adjustRightInd/>
              <w:spacing w:line="252" w:lineRule="auto"/>
              <w:jc w:val="both"/>
              <w:rPr>
                <w:sz w:val="22"/>
                <w:szCs w:val="22"/>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0E1CB7" w:rsidRPr="00343C76" w:rsidRDefault="004C37D4" w:rsidP="009D21B1">
            <w:pPr>
              <w:widowControl/>
              <w:autoSpaceDE/>
              <w:adjustRightInd/>
              <w:spacing w:line="252" w:lineRule="auto"/>
              <w:jc w:val="both"/>
              <w:rPr>
                <w:b/>
                <w:bCs/>
                <w:sz w:val="22"/>
                <w:szCs w:val="22"/>
                <w:lang w:eastAsia="en-US"/>
              </w:rPr>
            </w:pPr>
            <w:r>
              <w:rPr>
                <w:b/>
                <w:bCs/>
                <w:sz w:val="22"/>
                <w:szCs w:val="22"/>
                <w:lang w:eastAsia="en-US"/>
              </w:rPr>
              <w:t>1</w:t>
            </w:r>
            <w:r w:rsidR="002A2577">
              <w:rPr>
                <w:b/>
                <w:bCs/>
                <w:sz w:val="22"/>
                <w:szCs w:val="22"/>
                <w:lang w:eastAsia="en-US"/>
              </w:rPr>
              <w:t>44</w:t>
            </w:r>
          </w:p>
        </w:tc>
      </w:tr>
    </w:tbl>
    <w:p w:rsidR="00D31C02" w:rsidRDefault="00D31C02" w:rsidP="00D31C02">
      <w:pPr>
        <w:tabs>
          <w:tab w:val="left" w:pos="900"/>
        </w:tabs>
        <w:jc w:val="both"/>
        <w:rPr>
          <w:b/>
          <w:color w:val="000000"/>
          <w:sz w:val="24"/>
          <w:szCs w:val="24"/>
        </w:rPr>
      </w:pPr>
    </w:p>
    <w:p w:rsidR="00D31C02" w:rsidRDefault="00D31C02" w:rsidP="00D31C02">
      <w:pPr>
        <w:tabs>
          <w:tab w:val="left" w:pos="900"/>
        </w:tabs>
        <w:jc w:val="both"/>
        <w:rPr>
          <w:b/>
          <w:color w:val="000000"/>
          <w:sz w:val="24"/>
          <w:szCs w:val="24"/>
        </w:rPr>
      </w:pPr>
    </w:p>
    <w:p w:rsidR="00D31C02" w:rsidRDefault="00D31C02" w:rsidP="00D31C02">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D31C02" w:rsidRDefault="00D31C02" w:rsidP="00D31C02">
      <w:pPr>
        <w:tabs>
          <w:tab w:val="left" w:pos="900"/>
        </w:tabs>
        <w:jc w:val="both"/>
        <w:rPr>
          <w:b/>
          <w:color w:val="000000"/>
          <w:sz w:val="24"/>
          <w:szCs w:val="24"/>
        </w:rPr>
      </w:pPr>
    </w:p>
    <w:p w:rsidR="00D31C02" w:rsidRDefault="00D31C02" w:rsidP="00D31C02">
      <w:pPr>
        <w:tabs>
          <w:tab w:val="left" w:pos="900"/>
        </w:tabs>
        <w:ind w:firstLine="709"/>
        <w:jc w:val="both"/>
        <w:rPr>
          <w:b/>
          <w:color w:val="000000"/>
          <w:sz w:val="24"/>
          <w:szCs w:val="24"/>
        </w:rPr>
      </w:pPr>
    </w:p>
    <w:tbl>
      <w:tblPr>
        <w:tblW w:w="9796" w:type="dxa"/>
        <w:jc w:val="center"/>
        <w:tblLayout w:type="fixed"/>
        <w:tblLook w:val="00A0" w:firstRow="1" w:lastRow="0" w:firstColumn="1" w:lastColumn="0" w:noHBand="0" w:noVBand="0"/>
      </w:tblPr>
      <w:tblGrid>
        <w:gridCol w:w="5272"/>
        <w:gridCol w:w="1186"/>
        <w:gridCol w:w="709"/>
        <w:gridCol w:w="709"/>
        <w:gridCol w:w="567"/>
        <w:gridCol w:w="761"/>
        <w:gridCol w:w="592"/>
      </w:tblGrid>
      <w:tr w:rsidR="00D31C02" w:rsidTr="002A2577">
        <w:trPr>
          <w:trHeight w:val="296"/>
          <w:jc w:val="center"/>
        </w:trPr>
        <w:tc>
          <w:tcPr>
            <w:tcW w:w="9796" w:type="dxa"/>
            <w:gridSpan w:val="7"/>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b/>
                <w:bCs/>
                <w:sz w:val="22"/>
                <w:szCs w:val="22"/>
                <w:lang w:eastAsia="en-US"/>
              </w:rPr>
            </w:pPr>
            <w:r>
              <w:rPr>
                <w:b/>
                <w:bCs/>
                <w:sz w:val="22"/>
                <w:szCs w:val="22"/>
                <w:lang w:eastAsia="en-US"/>
              </w:rPr>
              <w:t>Семестр 7</w:t>
            </w:r>
          </w:p>
        </w:tc>
      </w:tr>
      <w:tr w:rsidR="00D31C02" w:rsidTr="00D64710">
        <w:trPr>
          <w:trHeight w:val="510"/>
          <w:jc w:val="center"/>
        </w:trPr>
        <w:tc>
          <w:tcPr>
            <w:tcW w:w="5272" w:type="dxa"/>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lastRenderedPageBreak/>
              <w:t>Наименование темы</w:t>
            </w:r>
          </w:p>
        </w:tc>
        <w:tc>
          <w:tcPr>
            <w:tcW w:w="1186" w:type="dxa"/>
            <w:tcBorders>
              <w:top w:val="single" w:sz="8" w:space="0" w:color="auto"/>
              <w:left w:val="nil"/>
              <w:bottom w:val="single" w:sz="8" w:space="0" w:color="auto"/>
              <w:right w:val="single" w:sz="8" w:space="0" w:color="000000"/>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 xml:space="preserve"> </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Лек</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Лаб</w:t>
            </w:r>
          </w:p>
        </w:tc>
        <w:tc>
          <w:tcPr>
            <w:tcW w:w="567" w:type="dxa"/>
            <w:tcBorders>
              <w:top w:val="single" w:sz="8" w:space="0" w:color="auto"/>
              <w:left w:val="nil"/>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Пр</w:t>
            </w:r>
          </w:p>
        </w:tc>
        <w:tc>
          <w:tcPr>
            <w:tcW w:w="761" w:type="dxa"/>
            <w:tcBorders>
              <w:top w:val="single" w:sz="8" w:space="0" w:color="auto"/>
              <w:left w:val="nil"/>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СРС</w:t>
            </w:r>
          </w:p>
        </w:tc>
        <w:tc>
          <w:tcPr>
            <w:tcW w:w="592" w:type="dxa"/>
            <w:tcBorders>
              <w:top w:val="single" w:sz="8" w:space="0" w:color="auto"/>
              <w:left w:val="nil"/>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b/>
                <w:bCs/>
                <w:sz w:val="22"/>
                <w:szCs w:val="22"/>
                <w:lang w:eastAsia="en-US"/>
              </w:rPr>
            </w:pPr>
            <w:r>
              <w:rPr>
                <w:b/>
                <w:bCs/>
                <w:sz w:val="22"/>
                <w:szCs w:val="22"/>
                <w:lang w:eastAsia="en-US"/>
              </w:rPr>
              <w:t>Всего</w:t>
            </w:r>
          </w:p>
        </w:tc>
      </w:tr>
      <w:tr w:rsidR="00D31C02" w:rsidTr="00D64710">
        <w:trPr>
          <w:trHeight w:val="510"/>
          <w:jc w:val="center"/>
        </w:trPr>
        <w:tc>
          <w:tcPr>
            <w:tcW w:w="5272" w:type="dxa"/>
            <w:vMerge w:val="restart"/>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 xml:space="preserve">Тема №1. </w:t>
            </w:r>
            <w:r>
              <w:rPr>
                <w:color w:val="000000"/>
                <w:sz w:val="24"/>
                <w:szCs w:val="24"/>
                <w:lang w:eastAsia="en-US"/>
              </w:rPr>
              <w:t xml:space="preserve"> </w:t>
            </w:r>
            <w:r w:rsidRPr="001518C3">
              <w:rPr>
                <w:color w:val="000000"/>
                <w:sz w:val="24"/>
                <w:szCs w:val="24"/>
              </w:rPr>
              <w:t>Педагогические основы теории и методики развития детского изобразительного творчества.</w:t>
            </w:r>
          </w:p>
        </w:tc>
        <w:tc>
          <w:tcPr>
            <w:tcW w:w="1186" w:type="dxa"/>
            <w:tcBorders>
              <w:top w:val="single" w:sz="8" w:space="0" w:color="auto"/>
              <w:left w:val="nil"/>
              <w:bottom w:val="single" w:sz="8" w:space="0" w:color="auto"/>
              <w:right w:val="single" w:sz="8" w:space="0" w:color="000000"/>
            </w:tcBorders>
            <w:vAlign w:val="center"/>
            <w:hideMark/>
          </w:tcPr>
          <w:p w:rsidR="00D31C02" w:rsidRDefault="00D31C02" w:rsidP="00D31C02">
            <w:pPr>
              <w:spacing w:line="252" w:lineRule="auto"/>
              <w:jc w:val="center"/>
              <w:rPr>
                <w:lang w:eastAsia="en-US"/>
              </w:rPr>
            </w:pPr>
            <w:r>
              <w:rPr>
                <w:lang w:eastAsia="en-US"/>
              </w:rPr>
              <w:t>Всего часов</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sz w:val="24"/>
                <w:szCs w:val="24"/>
                <w:lang w:eastAsia="en-US"/>
              </w:rPr>
            </w:pPr>
            <w:r>
              <w:rPr>
                <w:sz w:val="24"/>
                <w:szCs w:val="24"/>
                <w:lang w:eastAsia="en-US"/>
              </w:rPr>
              <w:t>2</w:t>
            </w:r>
          </w:p>
        </w:tc>
        <w:tc>
          <w:tcPr>
            <w:tcW w:w="761"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23</w:t>
            </w:r>
          </w:p>
        </w:tc>
        <w:tc>
          <w:tcPr>
            <w:tcW w:w="592"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b/>
                <w:bCs/>
                <w:sz w:val="24"/>
                <w:szCs w:val="24"/>
                <w:lang w:eastAsia="en-US"/>
              </w:rPr>
            </w:pPr>
            <w:r>
              <w:rPr>
                <w:b/>
                <w:bCs/>
                <w:sz w:val="24"/>
                <w:szCs w:val="24"/>
                <w:lang w:eastAsia="en-US"/>
              </w:rPr>
              <w:t>2</w:t>
            </w:r>
            <w:r w:rsidR="00D64710">
              <w:rPr>
                <w:b/>
                <w:bCs/>
                <w:sz w:val="24"/>
                <w:szCs w:val="24"/>
                <w:lang w:eastAsia="en-US"/>
              </w:rPr>
              <w:t>5</w:t>
            </w:r>
          </w:p>
        </w:tc>
      </w:tr>
      <w:tr w:rsidR="00D31C02" w:rsidTr="00D64710">
        <w:trPr>
          <w:trHeight w:val="510"/>
          <w:jc w:val="center"/>
        </w:trPr>
        <w:tc>
          <w:tcPr>
            <w:tcW w:w="5272" w:type="dxa"/>
            <w:vMerge/>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utoSpaceDN/>
              <w:adjustRightInd/>
              <w:spacing w:line="256" w:lineRule="auto"/>
              <w:rPr>
                <w:sz w:val="22"/>
                <w:szCs w:val="22"/>
                <w:lang w:eastAsia="en-US"/>
              </w:rPr>
            </w:pP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D31C02" w:rsidRDefault="00D31C02" w:rsidP="00D31C02">
            <w:pPr>
              <w:spacing w:line="252" w:lineRule="auto"/>
              <w:jc w:val="center"/>
              <w:rPr>
                <w:i/>
                <w:iCs/>
                <w:lang w:eastAsia="en-US"/>
              </w:rPr>
            </w:pPr>
            <w:r>
              <w:rPr>
                <w:i/>
                <w:iCs/>
                <w:lang w:eastAsia="en-US"/>
              </w:rPr>
              <w:t>В т.ч. в интер-акт. ф.</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31C02" w:rsidRDefault="004C37D4" w:rsidP="00D31C02">
            <w:pPr>
              <w:spacing w:line="252" w:lineRule="auto"/>
              <w:jc w:val="center"/>
              <w:rPr>
                <w:i/>
                <w:iCs/>
                <w:sz w:val="24"/>
                <w:szCs w:val="24"/>
                <w:lang w:eastAsia="en-US"/>
              </w:rPr>
            </w:pPr>
            <w:r>
              <w:rPr>
                <w:i/>
                <w:iCs/>
                <w:sz w:val="24"/>
                <w:szCs w:val="24"/>
                <w:lang w:eastAsia="en-US"/>
              </w:rPr>
              <w:t>2</w:t>
            </w: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Default="00D31C02" w:rsidP="00D31C02">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31C02" w:rsidRDefault="004C37D4" w:rsidP="00D31C02">
            <w:pPr>
              <w:spacing w:line="252" w:lineRule="auto"/>
              <w:jc w:val="center"/>
              <w:rPr>
                <w:b/>
                <w:bCs/>
                <w:i/>
                <w:iCs/>
                <w:sz w:val="24"/>
                <w:szCs w:val="24"/>
                <w:lang w:eastAsia="en-US"/>
              </w:rPr>
            </w:pPr>
            <w:r>
              <w:rPr>
                <w:b/>
                <w:bCs/>
                <w:i/>
                <w:iCs/>
                <w:sz w:val="24"/>
                <w:szCs w:val="24"/>
                <w:lang w:eastAsia="en-US"/>
              </w:rPr>
              <w:t>2</w:t>
            </w:r>
          </w:p>
        </w:tc>
      </w:tr>
      <w:tr w:rsidR="00D31C02" w:rsidTr="00D64710">
        <w:trPr>
          <w:trHeight w:val="510"/>
          <w:jc w:val="center"/>
        </w:trPr>
        <w:tc>
          <w:tcPr>
            <w:tcW w:w="5272" w:type="dxa"/>
            <w:vMerge w:val="restart"/>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 xml:space="preserve">Тема №2. </w:t>
            </w:r>
            <w:r w:rsidRPr="001518C3">
              <w:rPr>
                <w:color w:val="000000"/>
                <w:sz w:val="24"/>
                <w:szCs w:val="24"/>
              </w:rPr>
              <w:t xml:space="preserve">Произведения искусства (живопись, графика, скульптура, архитектура) как фактор развития личности ребенка.                        </w:t>
            </w:r>
          </w:p>
        </w:tc>
        <w:tc>
          <w:tcPr>
            <w:tcW w:w="1186" w:type="dxa"/>
            <w:tcBorders>
              <w:top w:val="single" w:sz="8" w:space="0" w:color="auto"/>
              <w:left w:val="nil"/>
              <w:bottom w:val="single" w:sz="8" w:space="0" w:color="auto"/>
              <w:right w:val="single" w:sz="8" w:space="0" w:color="000000"/>
            </w:tcBorders>
            <w:vAlign w:val="center"/>
            <w:hideMark/>
          </w:tcPr>
          <w:p w:rsidR="00D31C02" w:rsidRDefault="00D31C02" w:rsidP="00D31C02">
            <w:pPr>
              <w:spacing w:line="252" w:lineRule="auto"/>
              <w:jc w:val="center"/>
              <w:rPr>
                <w:lang w:eastAsia="en-US"/>
              </w:rPr>
            </w:pPr>
            <w:r>
              <w:rPr>
                <w:lang w:eastAsia="en-US"/>
              </w:rPr>
              <w:t>Всего часов</w:t>
            </w:r>
          </w:p>
        </w:tc>
        <w:tc>
          <w:tcPr>
            <w:tcW w:w="709"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sz w:val="24"/>
                <w:szCs w:val="24"/>
                <w:lang w:eastAsia="en-US"/>
              </w:rPr>
            </w:pPr>
            <w:r>
              <w:rPr>
                <w:sz w:val="24"/>
                <w:szCs w:val="24"/>
                <w:lang w:eastAsia="en-US"/>
              </w:rPr>
              <w:t>2</w:t>
            </w:r>
          </w:p>
        </w:tc>
        <w:tc>
          <w:tcPr>
            <w:tcW w:w="761"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20</w:t>
            </w:r>
          </w:p>
        </w:tc>
        <w:tc>
          <w:tcPr>
            <w:tcW w:w="592"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b/>
                <w:bCs/>
                <w:sz w:val="24"/>
                <w:szCs w:val="24"/>
                <w:lang w:eastAsia="en-US"/>
              </w:rPr>
            </w:pPr>
            <w:r>
              <w:rPr>
                <w:b/>
                <w:bCs/>
                <w:sz w:val="24"/>
                <w:szCs w:val="24"/>
                <w:lang w:eastAsia="en-US"/>
              </w:rPr>
              <w:t>2</w:t>
            </w:r>
            <w:r w:rsidR="00D64710">
              <w:rPr>
                <w:b/>
                <w:bCs/>
                <w:sz w:val="24"/>
                <w:szCs w:val="24"/>
                <w:lang w:eastAsia="en-US"/>
              </w:rPr>
              <w:t>4</w:t>
            </w:r>
          </w:p>
        </w:tc>
      </w:tr>
      <w:tr w:rsidR="00D31C02" w:rsidTr="00D64710">
        <w:trPr>
          <w:trHeight w:val="510"/>
          <w:jc w:val="center"/>
        </w:trPr>
        <w:tc>
          <w:tcPr>
            <w:tcW w:w="5272" w:type="dxa"/>
            <w:vMerge/>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utoSpaceDN/>
              <w:adjustRightInd/>
              <w:spacing w:line="256" w:lineRule="auto"/>
              <w:rPr>
                <w:sz w:val="22"/>
                <w:szCs w:val="22"/>
                <w:lang w:eastAsia="en-US"/>
              </w:rPr>
            </w:pP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D31C02" w:rsidRDefault="00D31C02" w:rsidP="00D31C02">
            <w:pPr>
              <w:spacing w:line="252" w:lineRule="auto"/>
              <w:jc w:val="center"/>
              <w:rPr>
                <w:i/>
                <w:iCs/>
                <w:lang w:eastAsia="en-US"/>
              </w:rPr>
            </w:pPr>
            <w:r>
              <w:rPr>
                <w:i/>
                <w:iCs/>
                <w:lang w:eastAsia="en-US"/>
              </w:rPr>
              <w:t>В т.ч. в интер-акт. ф.</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31C02" w:rsidRDefault="004C37D4" w:rsidP="00D31C02">
            <w:pPr>
              <w:spacing w:line="252" w:lineRule="auto"/>
              <w:jc w:val="center"/>
              <w:rPr>
                <w:i/>
                <w:iCs/>
                <w:sz w:val="24"/>
                <w:szCs w:val="24"/>
                <w:lang w:eastAsia="en-US"/>
              </w:rPr>
            </w:pPr>
            <w:r>
              <w:rPr>
                <w:i/>
                <w:iCs/>
                <w:sz w:val="24"/>
                <w:szCs w:val="24"/>
                <w:lang w:eastAsia="en-US"/>
              </w:rPr>
              <w:t>2</w:t>
            </w: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Default="00D31C02" w:rsidP="00D31C02">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31C02" w:rsidRDefault="004C37D4" w:rsidP="00D31C02">
            <w:pPr>
              <w:spacing w:line="252" w:lineRule="auto"/>
              <w:jc w:val="center"/>
              <w:rPr>
                <w:b/>
                <w:bCs/>
                <w:i/>
                <w:iCs/>
                <w:sz w:val="24"/>
                <w:szCs w:val="24"/>
                <w:lang w:eastAsia="en-US"/>
              </w:rPr>
            </w:pPr>
            <w:r>
              <w:rPr>
                <w:b/>
                <w:bCs/>
                <w:i/>
                <w:iCs/>
                <w:sz w:val="24"/>
                <w:szCs w:val="24"/>
                <w:lang w:eastAsia="en-US"/>
              </w:rPr>
              <w:t>2</w:t>
            </w:r>
          </w:p>
        </w:tc>
      </w:tr>
      <w:tr w:rsidR="00D31C02" w:rsidTr="00D64710">
        <w:trPr>
          <w:trHeight w:val="510"/>
          <w:jc w:val="center"/>
        </w:trPr>
        <w:tc>
          <w:tcPr>
            <w:tcW w:w="5272" w:type="dxa"/>
            <w:vMerge w:val="restart"/>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 xml:space="preserve">Тема №3. </w:t>
            </w:r>
            <w:r w:rsidRPr="001518C3">
              <w:rPr>
                <w:color w:val="000000"/>
                <w:sz w:val="24"/>
                <w:szCs w:val="24"/>
              </w:rPr>
              <w:t>Русское и советское изобразительное искусство</w:t>
            </w:r>
          </w:p>
        </w:tc>
        <w:tc>
          <w:tcPr>
            <w:tcW w:w="1186" w:type="dxa"/>
            <w:tcBorders>
              <w:top w:val="single" w:sz="8" w:space="0" w:color="auto"/>
              <w:left w:val="nil"/>
              <w:bottom w:val="single" w:sz="8" w:space="0" w:color="auto"/>
              <w:right w:val="single" w:sz="8" w:space="0" w:color="000000"/>
            </w:tcBorders>
            <w:vAlign w:val="center"/>
            <w:hideMark/>
          </w:tcPr>
          <w:p w:rsidR="00D31C02" w:rsidRDefault="00D31C02" w:rsidP="00D31C02">
            <w:pPr>
              <w:spacing w:line="252" w:lineRule="auto"/>
              <w:jc w:val="center"/>
              <w:rPr>
                <w:lang w:eastAsia="en-US"/>
              </w:rPr>
            </w:pPr>
            <w:r>
              <w:rPr>
                <w:lang w:eastAsia="en-US"/>
              </w:rPr>
              <w:t>Всего часов</w:t>
            </w:r>
          </w:p>
        </w:tc>
        <w:tc>
          <w:tcPr>
            <w:tcW w:w="709"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4</w:t>
            </w:r>
          </w:p>
        </w:tc>
        <w:tc>
          <w:tcPr>
            <w:tcW w:w="761"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30</w:t>
            </w:r>
          </w:p>
        </w:tc>
        <w:tc>
          <w:tcPr>
            <w:tcW w:w="592"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b/>
                <w:bCs/>
                <w:sz w:val="24"/>
                <w:szCs w:val="24"/>
                <w:lang w:eastAsia="en-US"/>
              </w:rPr>
            </w:pPr>
            <w:r>
              <w:rPr>
                <w:b/>
                <w:bCs/>
                <w:sz w:val="24"/>
                <w:szCs w:val="24"/>
                <w:lang w:eastAsia="en-US"/>
              </w:rPr>
              <w:t>36</w:t>
            </w:r>
          </w:p>
        </w:tc>
      </w:tr>
      <w:tr w:rsidR="00D31C02" w:rsidTr="00D64710">
        <w:trPr>
          <w:trHeight w:val="510"/>
          <w:jc w:val="center"/>
        </w:trPr>
        <w:tc>
          <w:tcPr>
            <w:tcW w:w="5272" w:type="dxa"/>
            <w:vMerge/>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utoSpaceDN/>
              <w:adjustRightInd/>
              <w:spacing w:line="256" w:lineRule="auto"/>
              <w:rPr>
                <w:sz w:val="22"/>
                <w:szCs w:val="22"/>
                <w:lang w:eastAsia="en-US"/>
              </w:rPr>
            </w:pP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D31C02" w:rsidRDefault="00D31C02" w:rsidP="00D31C02">
            <w:pPr>
              <w:spacing w:line="252" w:lineRule="auto"/>
              <w:jc w:val="center"/>
              <w:rPr>
                <w:i/>
                <w:iCs/>
                <w:lang w:eastAsia="en-US"/>
              </w:rPr>
            </w:pPr>
            <w:r>
              <w:rPr>
                <w:i/>
                <w:iCs/>
                <w:lang w:eastAsia="en-US"/>
              </w:rPr>
              <w:t>В т.ч. в интер-акт. ф.</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31C02" w:rsidRDefault="00D64710" w:rsidP="00D31C02">
            <w:pPr>
              <w:spacing w:line="252" w:lineRule="auto"/>
              <w:jc w:val="center"/>
              <w:rPr>
                <w:i/>
                <w:iCs/>
                <w:sz w:val="24"/>
                <w:szCs w:val="24"/>
                <w:lang w:eastAsia="en-US"/>
              </w:rPr>
            </w:pPr>
            <w:r>
              <w:rPr>
                <w:i/>
                <w:iCs/>
                <w:sz w:val="24"/>
                <w:szCs w:val="24"/>
                <w:lang w:eastAsia="en-US"/>
              </w:rPr>
              <w:t>2</w:t>
            </w: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Default="00D31C02" w:rsidP="00D31C02">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31C02" w:rsidRDefault="00D64710" w:rsidP="00D31C02">
            <w:pPr>
              <w:spacing w:line="252" w:lineRule="auto"/>
              <w:jc w:val="center"/>
              <w:rPr>
                <w:b/>
                <w:bCs/>
                <w:i/>
                <w:iCs/>
                <w:sz w:val="24"/>
                <w:szCs w:val="24"/>
                <w:lang w:eastAsia="en-US"/>
              </w:rPr>
            </w:pPr>
            <w:r>
              <w:rPr>
                <w:b/>
                <w:bCs/>
                <w:i/>
                <w:iCs/>
                <w:sz w:val="24"/>
                <w:szCs w:val="24"/>
                <w:lang w:eastAsia="en-US"/>
              </w:rPr>
              <w:t>2</w:t>
            </w:r>
          </w:p>
        </w:tc>
      </w:tr>
      <w:tr w:rsidR="00D31C02" w:rsidTr="00D64710">
        <w:trPr>
          <w:trHeight w:val="510"/>
          <w:jc w:val="center"/>
        </w:trPr>
        <w:tc>
          <w:tcPr>
            <w:tcW w:w="5272" w:type="dxa"/>
            <w:vMerge w:val="restart"/>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 xml:space="preserve">Тема №4. </w:t>
            </w:r>
            <w:r w:rsidRPr="001518C3">
              <w:rPr>
                <w:color w:val="000000"/>
                <w:sz w:val="24"/>
                <w:szCs w:val="24"/>
              </w:rPr>
              <w:t>История развития методики изобразительного искусства</w:t>
            </w:r>
          </w:p>
        </w:tc>
        <w:tc>
          <w:tcPr>
            <w:tcW w:w="1186" w:type="dxa"/>
            <w:tcBorders>
              <w:top w:val="single" w:sz="8" w:space="0" w:color="auto"/>
              <w:left w:val="nil"/>
              <w:bottom w:val="single" w:sz="8" w:space="0" w:color="auto"/>
              <w:right w:val="single" w:sz="8" w:space="0" w:color="000000"/>
            </w:tcBorders>
            <w:vAlign w:val="center"/>
            <w:hideMark/>
          </w:tcPr>
          <w:p w:rsidR="00D31C02" w:rsidRDefault="00D31C02" w:rsidP="00D31C02">
            <w:pPr>
              <w:spacing w:line="252" w:lineRule="auto"/>
              <w:jc w:val="center"/>
              <w:rPr>
                <w:lang w:eastAsia="en-US"/>
              </w:rPr>
            </w:pPr>
            <w:r>
              <w:rPr>
                <w:lang w:eastAsia="en-US"/>
              </w:rPr>
              <w:t>Всего часов</w:t>
            </w:r>
          </w:p>
        </w:tc>
        <w:tc>
          <w:tcPr>
            <w:tcW w:w="709"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sz w:val="24"/>
                <w:szCs w:val="24"/>
                <w:lang w:eastAsia="en-US"/>
              </w:rPr>
            </w:pPr>
            <w:r>
              <w:rPr>
                <w:sz w:val="24"/>
                <w:szCs w:val="24"/>
                <w:lang w:eastAsia="en-US"/>
              </w:rPr>
              <w:t>2</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sz w:val="24"/>
                <w:szCs w:val="24"/>
                <w:lang w:eastAsia="en-US"/>
              </w:rPr>
            </w:pPr>
            <w:r>
              <w:rPr>
                <w:sz w:val="24"/>
                <w:szCs w:val="24"/>
                <w:lang w:eastAsia="en-US"/>
              </w:rPr>
              <w:t>2</w:t>
            </w:r>
          </w:p>
        </w:tc>
        <w:tc>
          <w:tcPr>
            <w:tcW w:w="761"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20</w:t>
            </w:r>
          </w:p>
        </w:tc>
        <w:tc>
          <w:tcPr>
            <w:tcW w:w="592" w:type="dxa"/>
            <w:tcBorders>
              <w:top w:val="single" w:sz="8" w:space="0" w:color="auto"/>
              <w:left w:val="nil"/>
              <w:bottom w:val="single" w:sz="8" w:space="0" w:color="auto"/>
              <w:right w:val="single" w:sz="8" w:space="0" w:color="auto"/>
            </w:tcBorders>
            <w:vAlign w:val="center"/>
            <w:hideMark/>
          </w:tcPr>
          <w:p w:rsidR="00D31C02" w:rsidRDefault="004C37D4" w:rsidP="00D31C02">
            <w:pPr>
              <w:spacing w:line="252" w:lineRule="auto"/>
              <w:jc w:val="center"/>
              <w:rPr>
                <w:b/>
                <w:bCs/>
                <w:sz w:val="24"/>
                <w:szCs w:val="24"/>
                <w:lang w:eastAsia="en-US"/>
              </w:rPr>
            </w:pPr>
            <w:r>
              <w:rPr>
                <w:b/>
                <w:bCs/>
                <w:sz w:val="24"/>
                <w:szCs w:val="24"/>
                <w:lang w:eastAsia="en-US"/>
              </w:rPr>
              <w:t>2</w:t>
            </w:r>
            <w:r w:rsidR="00D64710">
              <w:rPr>
                <w:b/>
                <w:bCs/>
                <w:sz w:val="24"/>
                <w:szCs w:val="24"/>
                <w:lang w:eastAsia="en-US"/>
              </w:rPr>
              <w:t>4</w:t>
            </w:r>
          </w:p>
        </w:tc>
      </w:tr>
      <w:tr w:rsidR="00D31C02" w:rsidTr="00D64710">
        <w:trPr>
          <w:trHeight w:val="510"/>
          <w:jc w:val="center"/>
        </w:trPr>
        <w:tc>
          <w:tcPr>
            <w:tcW w:w="5272" w:type="dxa"/>
            <w:vMerge/>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utoSpaceDN/>
              <w:adjustRightInd/>
              <w:spacing w:line="256" w:lineRule="auto"/>
              <w:rPr>
                <w:sz w:val="22"/>
                <w:szCs w:val="22"/>
                <w:lang w:eastAsia="en-US"/>
              </w:rPr>
            </w:pP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D31C02" w:rsidRDefault="00D31C02" w:rsidP="00D31C02">
            <w:pPr>
              <w:spacing w:line="252" w:lineRule="auto"/>
              <w:jc w:val="center"/>
              <w:rPr>
                <w:i/>
                <w:iCs/>
                <w:lang w:eastAsia="en-US"/>
              </w:rPr>
            </w:pPr>
            <w:r>
              <w:rPr>
                <w:i/>
                <w:iCs/>
                <w:lang w:eastAsia="en-US"/>
              </w:rPr>
              <w:t>В т.ч. в интер-акт. ф.</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31C02" w:rsidRDefault="00D64710" w:rsidP="00D31C02">
            <w:pPr>
              <w:spacing w:line="252" w:lineRule="auto"/>
              <w:jc w:val="center"/>
              <w:rPr>
                <w:i/>
                <w:iCs/>
                <w:sz w:val="24"/>
                <w:szCs w:val="24"/>
                <w:lang w:eastAsia="en-US"/>
              </w:rPr>
            </w:pPr>
            <w:r>
              <w:rPr>
                <w:i/>
                <w:iCs/>
                <w:sz w:val="24"/>
                <w:szCs w:val="24"/>
                <w:lang w:eastAsia="en-US"/>
              </w:rPr>
              <w:t>2</w:t>
            </w: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Default="00D31C02" w:rsidP="00D31C02">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31C02" w:rsidRDefault="00D64710" w:rsidP="00D31C02">
            <w:pPr>
              <w:spacing w:line="252" w:lineRule="auto"/>
              <w:jc w:val="center"/>
              <w:rPr>
                <w:b/>
                <w:bCs/>
                <w:i/>
                <w:iCs/>
                <w:sz w:val="24"/>
                <w:szCs w:val="24"/>
                <w:lang w:eastAsia="en-US"/>
              </w:rPr>
            </w:pPr>
            <w:r>
              <w:rPr>
                <w:b/>
                <w:bCs/>
                <w:i/>
                <w:iCs/>
                <w:sz w:val="24"/>
                <w:szCs w:val="24"/>
                <w:lang w:eastAsia="en-US"/>
              </w:rPr>
              <w:t>2</w:t>
            </w:r>
          </w:p>
        </w:tc>
      </w:tr>
      <w:tr w:rsidR="00D31C02" w:rsidTr="00D64710">
        <w:trPr>
          <w:trHeight w:val="510"/>
          <w:jc w:val="center"/>
        </w:trPr>
        <w:tc>
          <w:tcPr>
            <w:tcW w:w="5272" w:type="dxa"/>
            <w:vMerge w:val="restart"/>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djustRightInd/>
              <w:spacing w:line="252" w:lineRule="auto"/>
              <w:jc w:val="both"/>
              <w:rPr>
                <w:sz w:val="22"/>
                <w:szCs w:val="22"/>
                <w:lang w:eastAsia="en-US"/>
              </w:rPr>
            </w:pPr>
            <w:r>
              <w:rPr>
                <w:sz w:val="22"/>
                <w:szCs w:val="22"/>
                <w:lang w:eastAsia="en-US"/>
              </w:rPr>
              <w:t xml:space="preserve">Тема №5. </w:t>
            </w:r>
            <w:r w:rsidRPr="001518C3">
              <w:rPr>
                <w:color w:val="000000"/>
                <w:sz w:val="24"/>
                <w:szCs w:val="24"/>
              </w:rPr>
              <w:t>Индивидуальный и дифференцированный подход к развитию творческих способностей детей дошкольного возраста</w:t>
            </w:r>
          </w:p>
        </w:tc>
        <w:tc>
          <w:tcPr>
            <w:tcW w:w="1186" w:type="dxa"/>
            <w:tcBorders>
              <w:top w:val="single" w:sz="8" w:space="0" w:color="auto"/>
              <w:left w:val="nil"/>
              <w:bottom w:val="single" w:sz="8" w:space="0" w:color="auto"/>
              <w:right w:val="single" w:sz="8" w:space="0" w:color="000000"/>
            </w:tcBorders>
            <w:vAlign w:val="center"/>
            <w:hideMark/>
          </w:tcPr>
          <w:p w:rsidR="00D31C02" w:rsidRDefault="00D31C02" w:rsidP="00D31C02">
            <w:pPr>
              <w:spacing w:line="252" w:lineRule="auto"/>
              <w:jc w:val="center"/>
              <w:rPr>
                <w:lang w:eastAsia="en-US"/>
              </w:rPr>
            </w:pPr>
            <w:r>
              <w:rPr>
                <w:lang w:eastAsia="en-US"/>
              </w:rPr>
              <w:t>Всего часов</w:t>
            </w: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709" w:type="dxa"/>
            <w:tcBorders>
              <w:top w:val="single" w:sz="8" w:space="0" w:color="auto"/>
              <w:left w:val="nil"/>
              <w:bottom w:val="single" w:sz="8" w:space="0" w:color="auto"/>
              <w:right w:val="single" w:sz="8" w:space="0" w:color="auto"/>
            </w:tcBorders>
            <w:vAlign w:val="center"/>
            <w:hideMark/>
          </w:tcPr>
          <w:p w:rsidR="00D31C02" w:rsidRDefault="00D31C02" w:rsidP="00D31C02">
            <w:pPr>
              <w:spacing w:line="252" w:lineRule="auto"/>
              <w:jc w:val="center"/>
              <w:rPr>
                <w:sz w:val="24"/>
                <w:szCs w:val="24"/>
                <w:lang w:eastAsia="en-US"/>
              </w:rPr>
            </w:pPr>
          </w:p>
        </w:tc>
        <w:tc>
          <w:tcPr>
            <w:tcW w:w="567"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2</w:t>
            </w:r>
          </w:p>
        </w:tc>
        <w:tc>
          <w:tcPr>
            <w:tcW w:w="761"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sz w:val="24"/>
                <w:szCs w:val="24"/>
                <w:lang w:eastAsia="en-US"/>
              </w:rPr>
            </w:pPr>
            <w:r>
              <w:rPr>
                <w:sz w:val="24"/>
                <w:szCs w:val="24"/>
                <w:lang w:eastAsia="en-US"/>
              </w:rPr>
              <w:t>20</w:t>
            </w:r>
          </w:p>
        </w:tc>
        <w:tc>
          <w:tcPr>
            <w:tcW w:w="592" w:type="dxa"/>
            <w:tcBorders>
              <w:top w:val="single" w:sz="8" w:space="0" w:color="auto"/>
              <w:left w:val="nil"/>
              <w:bottom w:val="single" w:sz="8" w:space="0" w:color="auto"/>
              <w:right w:val="single" w:sz="8" w:space="0" w:color="auto"/>
            </w:tcBorders>
            <w:vAlign w:val="center"/>
            <w:hideMark/>
          </w:tcPr>
          <w:p w:rsidR="00D31C02" w:rsidRDefault="00D64710" w:rsidP="00D31C02">
            <w:pPr>
              <w:spacing w:line="252" w:lineRule="auto"/>
              <w:jc w:val="center"/>
              <w:rPr>
                <w:b/>
                <w:bCs/>
                <w:sz w:val="24"/>
                <w:szCs w:val="24"/>
                <w:lang w:eastAsia="en-US"/>
              </w:rPr>
            </w:pPr>
            <w:r>
              <w:rPr>
                <w:b/>
                <w:bCs/>
                <w:sz w:val="24"/>
                <w:szCs w:val="24"/>
                <w:lang w:eastAsia="en-US"/>
              </w:rPr>
              <w:t>21</w:t>
            </w:r>
          </w:p>
        </w:tc>
      </w:tr>
      <w:tr w:rsidR="00D31C02" w:rsidTr="00D64710">
        <w:trPr>
          <w:trHeight w:val="510"/>
          <w:jc w:val="center"/>
        </w:trPr>
        <w:tc>
          <w:tcPr>
            <w:tcW w:w="5272" w:type="dxa"/>
            <w:vMerge/>
            <w:tcBorders>
              <w:top w:val="single" w:sz="8" w:space="0" w:color="auto"/>
              <w:left w:val="single" w:sz="8" w:space="0" w:color="auto"/>
              <w:bottom w:val="single" w:sz="8" w:space="0" w:color="auto"/>
              <w:right w:val="single" w:sz="8" w:space="0" w:color="auto"/>
            </w:tcBorders>
            <w:vAlign w:val="center"/>
            <w:hideMark/>
          </w:tcPr>
          <w:p w:rsidR="00D31C02" w:rsidRDefault="00D31C02" w:rsidP="00D31C02">
            <w:pPr>
              <w:widowControl/>
              <w:autoSpaceDE/>
              <w:autoSpaceDN/>
              <w:adjustRightInd/>
              <w:spacing w:line="256" w:lineRule="auto"/>
              <w:rPr>
                <w:sz w:val="22"/>
                <w:szCs w:val="22"/>
                <w:lang w:eastAsia="en-US"/>
              </w:rPr>
            </w:pP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D31C02" w:rsidRDefault="00D31C02" w:rsidP="00D31C02">
            <w:pPr>
              <w:spacing w:line="252" w:lineRule="auto"/>
              <w:jc w:val="center"/>
              <w:rPr>
                <w:i/>
                <w:iCs/>
                <w:lang w:eastAsia="en-US"/>
              </w:rPr>
            </w:pPr>
            <w:r>
              <w:rPr>
                <w:i/>
                <w:iCs/>
                <w:lang w:eastAsia="en-US"/>
              </w:rPr>
              <w:t>В т.ч. в интер-акт. ф.</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i/>
                <w:iCs/>
                <w:sz w:val="24"/>
                <w:szCs w:val="24"/>
                <w:lang w:eastAsia="en-US"/>
              </w:rPr>
            </w:pP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Default="00D31C02" w:rsidP="00D31C02">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31C02" w:rsidRDefault="00D31C02" w:rsidP="00D31C02">
            <w:pPr>
              <w:spacing w:line="252" w:lineRule="auto"/>
              <w:jc w:val="center"/>
              <w:rPr>
                <w:b/>
                <w:bCs/>
                <w:i/>
                <w:iCs/>
                <w:sz w:val="24"/>
                <w:szCs w:val="24"/>
                <w:lang w:eastAsia="en-US"/>
              </w:rPr>
            </w:pPr>
          </w:p>
        </w:tc>
      </w:tr>
      <w:tr w:rsidR="004C37D4" w:rsidTr="00D64710">
        <w:trPr>
          <w:trHeight w:val="510"/>
          <w:jc w:val="center"/>
        </w:trPr>
        <w:tc>
          <w:tcPr>
            <w:tcW w:w="5272" w:type="dxa"/>
            <w:vMerge w:val="restart"/>
            <w:tcBorders>
              <w:top w:val="single" w:sz="8" w:space="0" w:color="auto"/>
              <w:left w:val="single" w:sz="8" w:space="0" w:color="auto"/>
              <w:right w:val="single" w:sz="8" w:space="0" w:color="auto"/>
            </w:tcBorders>
            <w:vAlign w:val="center"/>
            <w:hideMark/>
          </w:tcPr>
          <w:p w:rsidR="004C37D4" w:rsidRDefault="004C37D4" w:rsidP="00D31C02">
            <w:pPr>
              <w:widowControl/>
              <w:autoSpaceDE/>
              <w:autoSpaceDN/>
              <w:adjustRightInd/>
              <w:spacing w:line="256" w:lineRule="auto"/>
              <w:rPr>
                <w:sz w:val="22"/>
                <w:szCs w:val="22"/>
                <w:lang w:eastAsia="en-US"/>
              </w:rPr>
            </w:pPr>
            <w:r>
              <w:rPr>
                <w:sz w:val="22"/>
                <w:szCs w:val="22"/>
                <w:lang w:eastAsia="en-US"/>
              </w:rPr>
              <w:t>ВСЕГО:</w:t>
            </w: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4C37D4" w:rsidRDefault="004C37D4" w:rsidP="007757C3">
            <w:pPr>
              <w:spacing w:line="252" w:lineRule="auto"/>
              <w:jc w:val="center"/>
              <w:rPr>
                <w:lang w:eastAsia="en-US"/>
              </w:rPr>
            </w:pPr>
            <w:r>
              <w:rPr>
                <w:lang w:eastAsia="en-US"/>
              </w:rPr>
              <w:t>Всего часов</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4C37D4" w:rsidRDefault="002A2577" w:rsidP="00D31C02">
            <w:pPr>
              <w:spacing w:line="252" w:lineRule="auto"/>
              <w:jc w:val="center"/>
              <w:rPr>
                <w:i/>
                <w:iCs/>
                <w:sz w:val="24"/>
                <w:szCs w:val="24"/>
                <w:lang w:eastAsia="en-US"/>
              </w:rPr>
            </w:pPr>
            <w:r>
              <w:rPr>
                <w:i/>
                <w:iCs/>
                <w:sz w:val="24"/>
                <w:szCs w:val="24"/>
                <w:lang w:eastAsia="en-US"/>
              </w:rPr>
              <w:t>6</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4C37D4" w:rsidRDefault="004C37D4"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4C37D4" w:rsidRDefault="002A2577" w:rsidP="00D31C02">
            <w:pPr>
              <w:spacing w:line="252" w:lineRule="auto"/>
              <w:jc w:val="center"/>
              <w:rPr>
                <w:i/>
                <w:iCs/>
                <w:sz w:val="24"/>
                <w:szCs w:val="24"/>
                <w:lang w:eastAsia="en-US"/>
              </w:rPr>
            </w:pPr>
            <w:r>
              <w:rPr>
                <w:i/>
                <w:iCs/>
                <w:sz w:val="24"/>
                <w:szCs w:val="24"/>
                <w:lang w:eastAsia="en-US"/>
              </w:rPr>
              <w:t>12</w:t>
            </w: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4C37D4" w:rsidRDefault="002A2577" w:rsidP="00D31C02">
            <w:pPr>
              <w:spacing w:line="252" w:lineRule="auto"/>
              <w:jc w:val="center"/>
              <w:rPr>
                <w:i/>
                <w:iCs/>
                <w:sz w:val="24"/>
                <w:szCs w:val="24"/>
                <w:lang w:eastAsia="en-US"/>
              </w:rPr>
            </w:pPr>
            <w:r>
              <w:rPr>
                <w:i/>
                <w:iCs/>
                <w:sz w:val="24"/>
                <w:szCs w:val="24"/>
                <w:lang w:eastAsia="en-US"/>
              </w:rPr>
              <w:t>113</w:t>
            </w: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4C37D4" w:rsidRDefault="00D64710" w:rsidP="00D31C02">
            <w:pPr>
              <w:spacing w:line="252" w:lineRule="auto"/>
              <w:jc w:val="center"/>
              <w:rPr>
                <w:b/>
                <w:bCs/>
                <w:i/>
                <w:iCs/>
                <w:sz w:val="24"/>
                <w:szCs w:val="24"/>
                <w:lang w:eastAsia="en-US"/>
              </w:rPr>
            </w:pPr>
            <w:r>
              <w:rPr>
                <w:b/>
                <w:bCs/>
                <w:i/>
                <w:iCs/>
                <w:sz w:val="24"/>
                <w:szCs w:val="24"/>
                <w:lang w:eastAsia="en-US"/>
              </w:rPr>
              <w:t>131</w:t>
            </w:r>
          </w:p>
        </w:tc>
      </w:tr>
      <w:tr w:rsidR="004C37D4" w:rsidTr="00D64710">
        <w:trPr>
          <w:trHeight w:val="510"/>
          <w:jc w:val="center"/>
        </w:trPr>
        <w:tc>
          <w:tcPr>
            <w:tcW w:w="5272" w:type="dxa"/>
            <w:vMerge/>
            <w:tcBorders>
              <w:left w:val="single" w:sz="8" w:space="0" w:color="auto"/>
              <w:bottom w:val="single" w:sz="8" w:space="0" w:color="auto"/>
              <w:right w:val="single" w:sz="8" w:space="0" w:color="auto"/>
            </w:tcBorders>
            <w:vAlign w:val="center"/>
            <w:hideMark/>
          </w:tcPr>
          <w:p w:rsidR="004C37D4" w:rsidRDefault="004C37D4" w:rsidP="00D31C02">
            <w:pPr>
              <w:widowControl/>
              <w:autoSpaceDE/>
              <w:autoSpaceDN/>
              <w:adjustRightInd/>
              <w:spacing w:line="256" w:lineRule="auto"/>
              <w:rPr>
                <w:sz w:val="22"/>
                <w:szCs w:val="22"/>
                <w:lang w:eastAsia="en-US"/>
              </w:rPr>
            </w:pPr>
          </w:p>
        </w:tc>
        <w:tc>
          <w:tcPr>
            <w:tcW w:w="1186" w:type="dxa"/>
            <w:tcBorders>
              <w:top w:val="single" w:sz="8" w:space="0" w:color="auto"/>
              <w:left w:val="nil"/>
              <w:bottom w:val="single" w:sz="8" w:space="0" w:color="auto"/>
              <w:right w:val="single" w:sz="8" w:space="0" w:color="000000"/>
            </w:tcBorders>
            <w:shd w:val="clear" w:color="auto" w:fill="F2F2F2"/>
            <w:vAlign w:val="center"/>
            <w:hideMark/>
          </w:tcPr>
          <w:p w:rsidR="004C37D4" w:rsidRDefault="004C37D4" w:rsidP="007757C3">
            <w:pPr>
              <w:spacing w:line="252" w:lineRule="auto"/>
              <w:jc w:val="center"/>
              <w:rPr>
                <w:i/>
                <w:iCs/>
                <w:lang w:eastAsia="en-US"/>
              </w:rPr>
            </w:pPr>
            <w:r>
              <w:rPr>
                <w:i/>
                <w:iCs/>
                <w:lang w:eastAsia="en-US"/>
              </w:rPr>
              <w:t>В т.ч. в интер-акт. ф.</w:t>
            </w: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4C37D4" w:rsidRDefault="004C37D4" w:rsidP="00D31C02">
            <w:pPr>
              <w:spacing w:line="252" w:lineRule="auto"/>
              <w:jc w:val="center"/>
              <w:rPr>
                <w:i/>
                <w:iCs/>
                <w:sz w:val="24"/>
                <w:szCs w:val="24"/>
                <w:lang w:eastAsia="en-US"/>
              </w:rPr>
            </w:pPr>
          </w:p>
        </w:tc>
        <w:tc>
          <w:tcPr>
            <w:tcW w:w="709" w:type="dxa"/>
            <w:tcBorders>
              <w:top w:val="single" w:sz="8" w:space="0" w:color="auto"/>
              <w:left w:val="nil"/>
              <w:bottom w:val="single" w:sz="8" w:space="0" w:color="auto"/>
              <w:right w:val="single" w:sz="8" w:space="0" w:color="auto"/>
            </w:tcBorders>
            <w:shd w:val="clear" w:color="auto" w:fill="F2F2F2"/>
            <w:vAlign w:val="center"/>
            <w:hideMark/>
          </w:tcPr>
          <w:p w:rsidR="004C37D4" w:rsidRDefault="004C37D4" w:rsidP="00D31C02">
            <w:pPr>
              <w:spacing w:line="252" w:lineRule="auto"/>
              <w:jc w:val="center"/>
              <w:rPr>
                <w:i/>
                <w:iCs/>
                <w:sz w:val="24"/>
                <w:szCs w:val="24"/>
                <w:lang w:eastAsia="en-US"/>
              </w:rPr>
            </w:pPr>
          </w:p>
        </w:tc>
        <w:tc>
          <w:tcPr>
            <w:tcW w:w="567" w:type="dxa"/>
            <w:tcBorders>
              <w:top w:val="single" w:sz="8" w:space="0" w:color="auto"/>
              <w:left w:val="nil"/>
              <w:bottom w:val="single" w:sz="8" w:space="0" w:color="auto"/>
              <w:right w:val="single" w:sz="8" w:space="0" w:color="auto"/>
            </w:tcBorders>
            <w:shd w:val="clear" w:color="auto" w:fill="F2F2F2"/>
            <w:vAlign w:val="center"/>
            <w:hideMark/>
          </w:tcPr>
          <w:p w:rsidR="004C37D4" w:rsidRDefault="00D64710" w:rsidP="00D31C02">
            <w:pPr>
              <w:spacing w:line="252" w:lineRule="auto"/>
              <w:jc w:val="center"/>
              <w:rPr>
                <w:i/>
                <w:iCs/>
                <w:sz w:val="24"/>
                <w:szCs w:val="24"/>
                <w:lang w:eastAsia="en-US"/>
              </w:rPr>
            </w:pPr>
            <w:r>
              <w:rPr>
                <w:i/>
                <w:iCs/>
                <w:sz w:val="24"/>
                <w:szCs w:val="24"/>
                <w:lang w:eastAsia="en-US"/>
              </w:rPr>
              <w:t>8</w:t>
            </w: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4C37D4" w:rsidRDefault="004C37D4" w:rsidP="00D31C02">
            <w:pPr>
              <w:spacing w:line="252" w:lineRule="auto"/>
              <w:jc w:val="center"/>
              <w:rPr>
                <w:i/>
                <w:iCs/>
                <w:sz w:val="24"/>
                <w:szCs w:val="24"/>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4C37D4" w:rsidRDefault="004C37D4" w:rsidP="00D31C02">
            <w:pPr>
              <w:spacing w:line="252" w:lineRule="auto"/>
              <w:jc w:val="center"/>
              <w:rPr>
                <w:b/>
                <w:bCs/>
                <w:i/>
                <w:iCs/>
                <w:sz w:val="24"/>
                <w:szCs w:val="24"/>
                <w:lang w:eastAsia="en-US"/>
              </w:rPr>
            </w:pPr>
            <w:r>
              <w:rPr>
                <w:b/>
                <w:bCs/>
                <w:i/>
                <w:iCs/>
                <w:sz w:val="24"/>
                <w:szCs w:val="24"/>
                <w:lang w:eastAsia="en-US"/>
              </w:rPr>
              <w:t>4</w:t>
            </w:r>
          </w:p>
        </w:tc>
      </w:tr>
      <w:tr w:rsidR="00D31C02" w:rsidTr="00D64710">
        <w:trPr>
          <w:trHeight w:val="510"/>
          <w:jc w:val="center"/>
        </w:trPr>
        <w:tc>
          <w:tcPr>
            <w:tcW w:w="5272" w:type="dxa"/>
            <w:tcBorders>
              <w:top w:val="single" w:sz="8" w:space="0" w:color="auto"/>
              <w:left w:val="single" w:sz="8" w:space="0" w:color="auto"/>
              <w:bottom w:val="single" w:sz="8" w:space="0" w:color="auto"/>
              <w:right w:val="single" w:sz="8" w:space="0" w:color="auto"/>
            </w:tcBorders>
            <w:vAlign w:val="center"/>
            <w:hideMark/>
          </w:tcPr>
          <w:p w:rsidR="00D31C02" w:rsidRPr="00343C76" w:rsidRDefault="00D31C02" w:rsidP="00D31C02">
            <w:pPr>
              <w:widowControl/>
              <w:autoSpaceDE/>
              <w:adjustRightInd/>
              <w:spacing w:line="252" w:lineRule="auto"/>
              <w:jc w:val="both"/>
              <w:rPr>
                <w:sz w:val="22"/>
                <w:szCs w:val="22"/>
                <w:lang w:eastAsia="en-US"/>
              </w:rPr>
            </w:pPr>
            <w:r w:rsidRPr="00343C76">
              <w:rPr>
                <w:sz w:val="22"/>
                <w:szCs w:val="22"/>
                <w:lang w:eastAsia="en-US"/>
              </w:rPr>
              <w:t>Контроль (зачет)</w:t>
            </w:r>
          </w:p>
        </w:tc>
        <w:tc>
          <w:tcPr>
            <w:tcW w:w="1186" w:type="dxa"/>
            <w:tcBorders>
              <w:top w:val="single" w:sz="8" w:space="0" w:color="auto"/>
              <w:left w:val="nil"/>
              <w:bottom w:val="single" w:sz="8" w:space="0" w:color="auto"/>
              <w:right w:val="single" w:sz="8" w:space="0" w:color="000000"/>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r w:rsidRPr="00343C76">
              <w:rPr>
                <w:sz w:val="22"/>
                <w:szCs w:val="22"/>
                <w:lang w:eastAsia="en-US"/>
              </w:rPr>
              <w:t> </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592" w:type="dxa"/>
            <w:tcBorders>
              <w:top w:val="single" w:sz="8" w:space="0" w:color="auto"/>
              <w:left w:val="nil"/>
              <w:bottom w:val="single" w:sz="8" w:space="0" w:color="auto"/>
              <w:right w:val="single" w:sz="8" w:space="0" w:color="auto"/>
            </w:tcBorders>
            <w:vAlign w:val="center"/>
            <w:hideMark/>
          </w:tcPr>
          <w:p w:rsidR="00D31C02" w:rsidRPr="00343C76" w:rsidRDefault="004C37D4" w:rsidP="00D31C02">
            <w:pPr>
              <w:widowControl/>
              <w:autoSpaceDE/>
              <w:adjustRightInd/>
              <w:spacing w:line="252" w:lineRule="auto"/>
              <w:jc w:val="both"/>
              <w:rPr>
                <w:b/>
                <w:bCs/>
                <w:sz w:val="22"/>
                <w:szCs w:val="22"/>
                <w:lang w:eastAsia="en-US"/>
              </w:rPr>
            </w:pPr>
            <w:r>
              <w:rPr>
                <w:b/>
                <w:bCs/>
                <w:sz w:val="22"/>
                <w:szCs w:val="22"/>
                <w:lang w:eastAsia="en-US"/>
              </w:rPr>
              <w:t>9</w:t>
            </w:r>
          </w:p>
        </w:tc>
      </w:tr>
      <w:tr w:rsidR="00D31C02" w:rsidTr="00D64710">
        <w:trPr>
          <w:trHeight w:val="510"/>
          <w:jc w:val="center"/>
        </w:trPr>
        <w:tc>
          <w:tcPr>
            <w:tcW w:w="5272" w:type="dxa"/>
            <w:tcBorders>
              <w:top w:val="single" w:sz="8" w:space="0" w:color="auto"/>
              <w:left w:val="single" w:sz="8" w:space="0" w:color="auto"/>
              <w:bottom w:val="single" w:sz="8" w:space="0" w:color="auto"/>
              <w:right w:val="single" w:sz="8" w:space="0" w:color="auto"/>
            </w:tcBorders>
            <w:vAlign w:val="center"/>
            <w:hideMark/>
          </w:tcPr>
          <w:p w:rsidR="00D31C02" w:rsidRPr="00343C76" w:rsidRDefault="00D31C02" w:rsidP="00D31C02">
            <w:pPr>
              <w:widowControl/>
              <w:autoSpaceDE/>
              <w:adjustRightInd/>
              <w:spacing w:line="252" w:lineRule="auto"/>
              <w:jc w:val="both"/>
              <w:rPr>
                <w:sz w:val="22"/>
                <w:szCs w:val="22"/>
                <w:lang w:eastAsia="en-US"/>
              </w:rPr>
            </w:pPr>
            <w:r w:rsidRPr="00343C76">
              <w:rPr>
                <w:sz w:val="22"/>
                <w:szCs w:val="22"/>
                <w:lang w:eastAsia="en-US"/>
              </w:rPr>
              <w:t>Итого с зачетом</w:t>
            </w:r>
          </w:p>
        </w:tc>
        <w:tc>
          <w:tcPr>
            <w:tcW w:w="1186" w:type="dxa"/>
            <w:tcBorders>
              <w:top w:val="single" w:sz="8" w:space="0" w:color="auto"/>
              <w:left w:val="nil"/>
              <w:bottom w:val="single" w:sz="8" w:space="0" w:color="auto"/>
              <w:right w:val="single" w:sz="8" w:space="0" w:color="000000"/>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r w:rsidRPr="00343C76">
              <w:rPr>
                <w:sz w:val="22"/>
                <w:szCs w:val="22"/>
                <w:lang w:eastAsia="en-US"/>
              </w:rPr>
              <w:t> </w:t>
            </w: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709"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567"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761" w:type="dxa"/>
            <w:tcBorders>
              <w:top w:val="single" w:sz="8" w:space="0" w:color="auto"/>
              <w:left w:val="nil"/>
              <w:bottom w:val="single" w:sz="8" w:space="0" w:color="auto"/>
              <w:right w:val="single" w:sz="8" w:space="0" w:color="auto"/>
            </w:tcBorders>
            <w:shd w:val="clear" w:color="auto" w:fill="595959"/>
            <w:vAlign w:val="center"/>
            <w:hideMark/>
          </w:tcPr>
          <w:p w:rsidR="00D31C02" w:rsidRPr="00343C76" w:rsidRDefault="00D31C02" w:rsidP="00D31C02">
            <w:pPr>
              <w:widowControl/>
              <w:autoSpaceDE/>
              <w:adjustRightInd/>
              <w:spacing w:line="252" w:lineRule="auto"/>
              <w:jc w:val="both"/>
              <w:rPr>
                <w:sz w:val="22"/>
                <w:szCs w:val="22"/>
                <w:lang w:eastAsia="en-US"/>
              </w:rPr>
            </w:pPr>
          </w:p>
        </w:tc>
        <w:tc>
          <w:tcPr>
            <w:tcW w:w="592" w:type="dxa"/>
            <w:tcBorders>
              <w:top w:val="single" w:sz="8" w:space="0" w:color="auto"/>
              <w:left w:val="nil"/>
              <w:bottom w:val="single" w:sz="8" w:space="0" w:color="auto"/>
              <w:right w:val="single" w:sz="8" w:space="0" w:color="auto"/>
            </w:tcBorders>
            <w:shd w:val="clear" w:color="auto" w:fill="F2F2F2"/>
            <w:vAlign w:val="center"/>
            <w:hideMark/>
          </w:tcPr>
          <w:p w:rsidR="00D31C02" w:rsidRPr="00343C76" w:rsidRDefault="004C37D4" w:rsidP="00D31C02">
            <w:pPr>
              <w:widowControl/>
              <w:autoSpaceDE/>
              <w:adjustRightInd/>
              <w:spacing w:line="252" w:lineRule="auto"/>
              <w:jc w:val="both"/>
              <w:rPr>
                <w:b/>
                <w:bCs/>
                <w:sz w:val="22"/>
                <w:szCs w:val="22"/>
                <w:lang w:eastAsia="en-US"/>
              </w:rPr>
            </w:pPr>
            <w:r>
              <w:rPr>
                <w:b/>
                <w:bCs/>
                <w:sz w:val="22"/>
                <w:szCs w:val="22"/>
                <w:lang w:eastAsia="en-US"/>
              </w:rPr>
              <w:t>1</w:t>
            </w:r>
            <w:r w:rsidR="00D64710">
              <w:rPr>
                <w:b/>
                <w:bCs/>
                <w:sz w:val="22"/>
                <w:szCs w:val="22"/>
                <w:lang w:eastAsia="en-US"/>
              </w:rPr>
              <w:t>40</w:t>
            </w:r>
          </w:p>
        </w:tc>
      </w:tr>
    </w:tbl>
    <w:p w:rsidR="00D31C02" w:rsidRDefault="00D31C02" w:rsidP="00D31C02">
      <w:pPr>
        <w:tabs>
          <w:tab w:val="left" w:pos="900"/>
        </w:tabs>
        <w:jc w:val="both"/>
        <w:rPr>
          <w:b/>
          <w:color w:val="000000"/>
          <w:sz w:val="24"/>
          <w:szCs w:val="24"/>
        </w:rPr>
      </w:pPr>
    </w:p>
    <w:p w:rsidR="00D31C02" w:rsidRDefault="00D31C02" w:rsidP="00D31C02">
      <w:pPr>
        <w:tabs>
          <w:tab w:val="left" w:pos="900"/>
        </w:tabs>
        <w:ind w:firstLine="709"/>
        <w:jc w:val="both"/>
        <w:rPr>
          <w:b/>
          <w:color w:val="000000"/>
          <w:sz w:val="24"/>
          <w:szCs w:val="24"/>
        </w:rPr>
      </w:pPr>
    </w:p>
    <w:p w:rsidR="004C37D4" w:rsidRPr="00637A5D" w:rsidRDefault="004C37D4" w:rsidP="004C37D4">
      <w:pPr>
        <w:ind w:firstLine="709"/>
        <w:jc w:val="both"/>
        <w:rPr>
          <w:b/>
          <w:i/>
          <w:sz w:val="24"/>
          <w:szCs w:val="24"/>
        </w:rPr>
      </w:pPr>
      <w:r w:rsidRPr="00637A5D">
        <w:rPr>
          <w:b/>
          <w:i/>
          <w:sz w:val="24"/>
          <w:szCs w:val="24"/>
        </w:rPr>
        <w:t>* Примечания:</w:t>
      </w:r>
    </w:p>
    <w:p w:rsidR="00183A8C" w:rsidRDefault="00183A8C" w:rsidP="00183A8C">
      <w:pPr>
        <w:ind w:firstLine="709"/>
        <w:jc w:val="both"/>
        <w:rPr>
          <w:b/>
          <w:sz w:val="24"/>
          <w:szCs w:val="15"/>
        </w:rPr>
      </w:pPr>
      <w:r>
        <w:rPr>
          <w:b/>
          <w:sz w:val="24"/>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37D4" w:rsidRPr="00637A5D" w:rsidRDefault="004C37D4" w:rsidP="004C37D4">
      <w:pPr>
        <w:ind w:firstLine="709"/>
        <w:jc w:val="both"/>
        <w:rPr>
          <w:sz w:val="24"/>
          <w:szCs w:val="24"/>
        </w:rPr>
      </w:pPr>
      <w:r w:rsidRPr="00637A5D">
        <w:rPr>
          <w:sz w:val="24"/>
          <w:szCs w:val="24"/>
        </w:rPr>
        <w:t>При разработке образовательной программы высшего образования в части рабочей программы дисциплины</w:t>
      </w:r>
      <w:r>
        <w:rPr>
          <w:sz w:val="24"/>
          <w:szCs w:val="24"/>
        </w:rPr>
        <w:t xml:space="preserve"> </w:t>
      </w:r>
      <w:r w:rsidRPr="00637A5D">
        <w:rPr>
          <w:sz w:val="24"/>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637A5D">
        <w:rPr>
          <w:b/>
          <w:sz w:val="24"/>
          <w:szCs w:val="24"/>
        </w:rPr>
        <w:t>пунктов 16, 38</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w:t>
      </w:r>
      <w:r w:rsidRPr="00637A5D">
        <w:rPr>
          <w:sz w:val="24"/>
          <w:szCs w:val="24"/>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37D4" w:rsidRPr="00637A5D" w:rsidRDefault="004C37D4" w:rsidP="004C37D4">
      <w:pPr>
        <w:ind w:firstLine="709"/>
        <w:jc w:val="both"/>
        <w:rPr>
          <w:b/>
          <w:sz w:val="24"/>
          <w:szCs w:val="24"/>
        </w:rPr>
      </w:pPr>
      <w:r w:rsidRPr="00637A5D">
        <w:rPr>
          <w:b/>
          <w:sz w:val="24"/>
          <w:szCs w:val="24"/>
        </w:rPr>
        <w:t>б) Для обучающихся с ограниченными возможностями здоровья и инвалидов:</w:t>
      </w:r>
    </w:p>
    <w:p w:rsidR="004C37D4" w:rsidRPr="00637A5D" w:rsidRDefault="004C37D4" w:rsidP="004C37D4">
      <w:pPr>
        <w:ind w:firstLine="709"/>
        <w:jc w:val="both"/>
        <w:rPr>
          <w:sz w:val="24"/>
          <w:szCs w:val="24"/>
        </w:rPr>
      </w:pPr>
      <w:r w:rsidRPr="00637A5D">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7A5D">
        <w:rPr>
          <w:b/>
          <w:sz w:val="24"/>
          <w:szCs w:val="24"/>
        </w:rPr>
        <w:t>статьи 79</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раздела III</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7A5D">
        <w:rPr>
          <w:b/>
          <w:i/>
          <w:sz w:val="24"/>
          <w:szCs w:val="24"/>
        </w:rPr>
        <w:t>при наличии факта зачисления таких обучающихся с учетом конкретных нозологий</w:t>
      </w:r>
      <w:r w:rsidRPr="00637A5D">
        <w:rPr>
          <w:sz w:val="24"/>
          <w:szCs w:val="24"/>
        </w:rPr>
        <w:t>).</w:t>
      </w:r>
    </w:p>
    <w:p w:rsidR="004C37D4" w:rsidRPr="00637A5D" w:rsidRDefault="004C37D4" w:rsidP="004C37D4">
      <w:pPr>
        <w:ind w:firstLine="709"/>
        <w:jc w:val="both"/>
        <w:rPr>
          <w:b/>
          <w:sz w:val="24"/>
          <w:szCs w:val="24"/>
        </w:rPr>
      </w:pPr>
      <w:r w:rsidRPr="00637A5D">
        <w:rPr>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37D4" w:rsidRPr="00637A5D" w:rsidRDefault="004C37D4" w:rsidP="004C37D4">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требованиями </w:t>
      </w:r>
      <w:r w:rsidRPr="00637A5D">
        <w:rPr>
          <w:b/>
          <w:sz w:val="24"/>
          <w:szCs w:val="24"/>
        </w:rPr>
        <w:t xml:space="preserve">частей 3-5 статьи 13, статьи 30, пункта 3 части 1 статьи 34 </w:t>
      </w:r>
      <w:r w:rsidRPr="00637A5D">
        <w:rPr>
          <w:sz w:val="24"/>
          <w:szCs w:val="24"/>
        </w:rPr>
        <w:t xml:space="preserve">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20</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7A5D">
        <w:rPr>
          <w:b/>
          <w:sz w:val="24"/>
          <w:szCs w:val="24"/>
        </w:rPr>
        <w:t>частью 5 статьи 5</w:t>
      </w:r>
      <w:r w:rsidRPr="00637A5D">
        <w:rPr>
          <w:sz w:val="24"/>
          <w:szCs w:val="24"/>
        </w:rPr>
        <w:t xml:space="preserve"> Федерального закона </w:t>
      </w:r>
      <w:r w:rsidRPr="00637A5D">
        <w:rPr>
          <w:b/>
          <w:sz w:val="24"/>
          <w:szCs w:val="24"/>
        </w:rPr>
        <w:t>от 05.05.2014 № 84-ФЗ</w:t>
      </w:r>
      <w:r w:rsidRPr="00637A5D">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w:t>
      </w:r>
      <w:r w:rsidRPr="00637A5D">
        <w:rPr>
          <w:sz w:val="24"/>
          <w:szCs w:val="24"/>
        </w:rPr>
        <w:lastRenderedPageBreak/>
        <w:t>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37D4" w:rsidRPr="00637A5D" w:rsidRDefault="004C37D4" w:rsidP="004C37D4">
      <w:pPr>
        <w:ind w:firstLine="709"/>
        <w:jc w:val="both"/>
        <w:rPr>
          <w:b/>
          <w:sz w:val="24"/>
          <w:szCs w:val="24"/>
        </w:rPr>
      </w:pPr>
      <w:r w:rsidRPr="00637A5D">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37D4" w:rsidRPr="00637A5D" w:rsidRDefault="004C37D4" w:rsidP="004C37D4">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 </w:t>
      </w:r>
      <w:r w:rsidRPr="00637A5D">
        <w:rPr>
          <w:b/>
          <w:sz w:val="24"/>
          <w:szCs w:val="24"/>
        </w:rPr>
        <w:t>пункта 9 части 1 статьи 33, части 3 статьи 34</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43</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31C02" w:rsidRDefault="00D31C02" w:rsidP="00D31C02">
      <w:pPr>
        <w:tabs>
          <w:tab w:val="left" w:pos="900"/>
        </w:tabs>
        <w:jc w:val="both"/>
        <w:rPr>
          <w:b/>
          <w:color w:val="000000"/>
          <w:sz w:val="24"/>
          <w:szCs w:val="24"/>
        </w:rPr>
      </w:pPr>
    </w:p>
    <w:p w:rsidR="00D31C02" w:rsidRPr="004C37D4" w:rsidRDefault="00D31C02" w:rsidP="00D31C02">
      <w:pPr>
        <w:tabs>
          <w:tab w:val="left" w:pos="900"/>
        </w:tabs>
        <w:ind w:firstLine="709"/>
        <w:jc w:val="both"/>
        <w:rPr>
          <w:b/>
          <w:color w:val="000000"/>
          <w:sz w:val="24"/>
          <w:szCs w:val="24"/>
        </w:rPr>
      </w:pPr>
      <w:r w:rsidRPr="004C37D4">
        <w:rPr>
          <w:b/>
          <w:color w:val="000000"/>
          <w:sz w:val="24"/>
          <w:szCs w:val="24"/>
        </w:rPr>
        <w:t>5.3 Содержание дисциплины</w:t>
      </w:r>
    </w:p>
    <w:p w:rsidR="004C37D4" w:rsidRDefault="004C37D4" w:rsidP="004B2CE1">
      <w:pPr>
        <w:rPr>
          <w:b/>
          <w:color w:val="000000"/>
          <w:sz w:val="24"/>
          <w:szCs w:val="24"/>
        </w:rPr>
      </w:pPr>
    </w:p>
    <w:p w:rsidR="004C37D4" w:rsidRDefault="004B2CE1" w:rsidP="004C37D4">
      <w:pPr>
        <w:rPr>
          <w:sz w:val="24"/>
          <w:szCs w:val="24"/>
        </w:rPr>
      </w:pPr>
      <w:r w:rsidRPr="004C37D4">
        <w:rPr>
          <w:b/>
          <w:color w:val="000000"/>
          <w:sz w:val="24"/>
          <w:szCs w:val="24"/>
        </w:rPr>
        <w:t>Тема № 1.</w:t>
      </w:r>
      <w:r w:rsidRPr="004C37D4">
        <w:rPr>
          <w:color w:val="000000"/>
          <w:sz w:val="24"/>
          <w:szCs w:val="24"/>
        </w:rPr>
        <w:t xml:space="preserve">  Предмет и задачи курса. Детское изобразительное искусство: понятие, виды Возможности использования в занятии групповых и индивидуальных форм работы.</w:t>
      </w:r>
      <w:r w:rsidRPr="004C37D4">
        <w:rPr>
          <w:color w:val="000000"/>
          <w:sz w:val="24"/>
          <w:szCs w:val="24"/>
        </w:rPr>
        <w:br/>
      </w:r>
      <w:r w:rsidR="004C37D4" w:rsidRPr="004C37D4">
        <w:rPr>
          <w:sz w:val="24"/>
          <w:szCs w:val="24"/>
        </w:rPr>
        <w:t>1. История развития ИЗ</w:t>
      </w:r>
      <w:r w:rsidR="004C37D4">
        <w:rPr>
          <w:sz w:val="24"/>
          <w:szCs w:val="24"/>
        </w:rPr>
        <w:t>О</w:t>
      </w:r>
    </w:p>
    <w:p w:rsidR="004C37D4" w:rsidRPr="004C37D4" w:rsidRDefault="004C37D4" w:rsidP="004C37D4">
      <w:pPr>
        <w:rPr>
          <w:b/>
          <w:sz w:val="24"/>
          <w:szCs w:val="24"/>
        </w:rPr>
      </w:pPr>
      <w:r>
        <w:rPr>
          <w:sz w:val="24"/>
          <w:szCs w:val="24"/>
        </w:rPr>
        <w:t>2.Виды современного искусства</w:t>
      </w:r>
    </w:p>
    <w:p w:rsidR="004C37D4" w:rsidRDefault="004C37D4" w:rsidP="004B2CE1">
      <w:pPr>
        <w:rPr>
          <w:b/>
          <w:sz w:val="24"/>
          <w:szCs w:val="24"/>
        </w:rPr>
      </w:pPr>
    </w:p>
    <w:p w:rsidR="004C37D4" w:rsidRDefault="004B2CE1" w:rsidP="004B2CE1">
      <w:pPr>
        <w:rPr>
          <w:color w:val="000000"/>
          <w:sz w:val="24"/>
          <w:szCs w:val="24"/>
        </w:rPr>
      </w:pPr>
      <w:r w:rsidRPr="004C37D4">
        <w:rPr>
          <w:b/>
          <w:sz w:val="24"/>
          <w:szCs w:val="24"/>
        </w:rPr>
        <w:t>Тема № 2.</w:t>
      </w:r>
      <w:r w:rsidRPr="004C37D4">
        <w:rPr>
          <w:sz w:val="24"/>
          <w:szCs w:val="24"/>
        </w:rPr>
        <w:t xml:space="preserve"> </w:t>
      </w:r>
      <w:r w:rsidRPr="004C37D4">
        <w:rPr>
          <w:color w:val="000000"/>
          <w:sz w:val="24"/>
          <w:szCs w:val="24"/>
        </w:rPr>
        <w:t>Теория изобразительного искусства, его виды и жанры</w:t>
      </w:r>
    </w:p>
    <w:p w:rsidR="004C37D4" w:rsidRPr="004C37D4" w:rsidRDefault="004C37D4" w:rsidP="004C37D4">
      <w:pPr>
        <w:pStyle w:val="a5"/>
        <w:numPr>
          <w:ilvl w:val="0"/>
          <w:numId w:val="13"/>
        </w:numPr>
        <w:rPr>
          <w:rFonts w:ascii="Times New Roman" w:hAnsi="Times New Roman"/>
          <w:sz w:val="24"/>
          <w:szCs w:val="24"/>
        </w:rPr>
      </w:pPr>
      <w:r w:rsidRPr="004C37D4">
        <w:rPr>
          <w:rFonts w:ascii="Times New Roman" w:hAnsi="Times New Roman"/>
          <w:sz w:val="24"/>
          <w:szCs w:val="24"/>
        </w:rPr>
        <w:t>Представители современного искусства</w:t>
      </w:r>
    </w:p>
    <w:p w:rsidR="004B2CE1" w:rsidRPr="004C37D4" w:rsidRDefault="004C37D4" w:rsidP="004C37D4">
      <w:pPr>
        <w:pStyle w:val="a5"/>
        <w:numPr>
          <w:ilvl w:val="0"/>
          <w:numId w:val="13"/>
        </w:numPr>
        <w:rPr>
          <w:rFonts w:ascii="Times New Roman" w:hAnsi="Times New Roman"/>
          <w:sz w:val="24"/>
          <w:szCs w:val="24"/>
        </w:rPr>
      </w:pPr>
      <w:r w:rsidRPr="004C37D4">
        <w:rPr>
          <w:rFonts w:ascii="Times New Roman" w:hAnsi="Times New Roman"/>
          <w:sz w:val="24"/>
          <w:szCs w:val="24"/>
        </w:rPr>
        <w:t>Жанры искусства</w:t>
      </w:r>
      <w:r w:rsidR="004B2CE1" w:rsidRPr="004C37D4">
        <w:rPr>
          <w:rFonts w:ascii="Times New Roman" w:hAnsi="Times New Roman"/>
          <w:sz w:val="24"/>
          <w:szCs w:val="24"/>
        </w:rPr>
        <w:t xml:space="preserve"> </w:t>
      </w:r>
    </w:p>
    <w:p w:rsidR="004C37D4" w:rsidRDefault="004C37D4" w:rsidP="004B2CE1">
      <w:pPr>
        <w:rPr>
          <w:b/>
          <w:sz w:val="24"/>
          <w:szCs w:val="24"/>
        </w:rPr>
      </w:pPr>
    </w:p>
    <w:p w:rsidR="004B2CE1" w:rsidRDefault="004B2CE1" w:rsidP="004B2CE1">
      <w:pPr>
        <w:rPr>
          <w:color w:val="000000"/>
          <w:sz w:val="24"/>
          <w:szCs w:val="24"/>
        </w:rPr>
      </w:pPr>
      <w:r w:rsidRPr="004C37D4">
        <w:rPr>
          <w:b/>
          <w:sz w:val="24"/>
          <w:szCs w:val="24"/>
        </w:rPr>
        <w:t>Тема № 3.</w:t>
      </w:r>
      <w:r w:rsidRPr="004C37D4">
        <w:rPr>
          <w:sz w:val="24"/>
          <w:szCs w:val="24"/>
        </w:rPr>
        <w:t xml:space="preserve"> </w:t>
      </w:r>
      <w:r w:rsidRPr="004C37D4">
        <w:rPr>
          <w:color w:val="000000"/>
          <w:sz w:val="24"/>
          <w:szCs w:val="24"/>
        </w:rPr>
        <w:t>Педагогические основы теории и методики развития детского изобразительного творчества.</w:t>
      </w:r>
    </w:p>
    <w:p w:rsidR="00F25518" w:rsidRPr="00F25518" w:rsidRDefault="00F25518" w:rsidP="00F25518">
      <w:pPr>
        <w:pStyle w:val="a5"/>
        <w:numPr>
          <w:ilvl w:val="0"/>
          <w:numId w:val="14"/>
        </w:numPr>
        <w:rPr>
          <w:rFonts w:ascii="Times New Roman" w:hAnsi="Times New Roman"/>
          <w:color w:val="000000"/>
          <w:sz w:val="24"/>
          <w:szCs w:val="24"/>
        </w:rPr>
      </w:pPr>
      <w:r w:rsidRPr="00F25518">
        <w:rPr>
          <w:rFonts w:ascii="Times New Roman" w:hAnsi="Times New Roman"/>
          <w:color w:val="000000"/>
          <w:sz w:val="24"/>
          <w:szCs w:val="24"/>
        </w:rPr>
        <w:t>Особенности детского творчества</w:t>
      </w:r>
    </w:p>
    <w:p w:rsidR="00F25518" w:rsidRPr="00F25518" w:rsidRDefault="00F25518" w:rsidP="00F25518">
      <w:pPr>
        <w:pStyle w:val="a5"/>
        <w:numPr>
          <w:ilvl w:val="0"/>
          <w:numId w:val="14"/>
        </w:numPr>
        <w:rPr>
          <w:rFonts w:ascii="Times New Roman" w:hAnsi="Times New Roman"/>
          <w:color w:val="000000"/>
          <w:sz w:val="24"/>
          <w:szCs w:val="24"/>
        </w:rPr>
      </w:pPr>
      <w:r w:rsidRPr="00F25518">
        <w:rPr>
          <w:rFonts w:ascii="Times New Roman" w:hAnsi="Times New Roman"/>
          <w:color w:val="000000"/>
          <w:sz w:val="24"/>
          <w:szCs w:val="24"/>
        </w:rPr>
        <w:t>Методики детского творчества</w:t>
      </w:r>
    </w:p>
    <w:p w:rsidR="004C37D4" w:rsidRDefault="004C37D4" w:rsidP="004B2CE1">
      <w:pPr>
        <w:contextualSpacing/>
        <w:rPr>
          <w:b/>
          <w:sz w:val="24"/>
          <w:szCs w:val="24"/>
        </w:rPr>
      </w:pPr>
    </w:p>
    <w:p w:rsidR="004B2CE1" w:rsidRPr="004C37D4" w:rsidRDefault="004B2CE1" w:rsidP="004B2CE1">
      <w:pPr>
        <w:contextualSpacing/>
        <w:rPr>
          <w:color w:val="000000"/>
          <w:sz w:val="24"/>
          <w:szCs w:val="24"/>
        </w:rPr>
      </w:pPr>
      <w:r w:rsidRPr="004C37D4">
        <w:rPr>
          <w:b/>
          <w:sz w:val="24"/>
          <w:szCs w:val="24"/>
        </w:rPr>
        <w:t xml:space="preserve">Тема № 4. </w:t>
      </w:r>
      <w:r w:rsidRPr="004C37D4">
        <w:rPr>
          <w:color w:val="000000"/>
          <w:sz w:val="24"/>
          <w:szCs w:val="24"/>
        </w:rPr>
        <w:t>Произведения искусства (живопись, графика, скульптура, архитектура) как фактор развития личности ребенка.</w:t>
      </w:r>
    </w:p>
    <w:p w:rsidR="004C37D4" w:rsidRDefault="004B2CE1" w:rsidP="004B2CE1">
      <w:pPr>
        <w:contextualSpacing/>
        <w:rPr>
          <w:b/>
          <w:sz w:val="24"/>
          <w:szCs w:val="24"/>
        </w:rPr>
      </w:pPr>
      <w:r w:rsidRPr="004C37D4">
        <w:rPr>
          <w:color w:val="000000"/>
          <w:sz w:val="24"/>
          <w:szCs w:val="24"/>
        </w:rPr>
        <w:t xml:space="preserve">1. </w:t>
      </w:r>
      <w:r w:rsidR="00F25518">
        <w:rPr>
          <w:color w:val="000000"/>
          <w:sz w:val="24"/>
          <w:szCs w:val="24"/>
        </w:rPr>
        <w:t>С</w:t>
      </w:r>
      <w:r w:rsidRPr="004C37D4">
        <w:rPr>
          <w:color w:val="000000"/>
          <w:sz w:val="24"/>
          <w:szCs w:val="24"/>
        </w:rPr>
        <w:t xml:space="preserve">кульптура как вид изобразительного искусства, ее средства выразительности и виды. </w:t>
      </w:r>
      <w:r w:rsidRPr="004C37D4">
        <w:rPr>
          <w:color w:val="000000"/>
          <w:sz w:val="24"/>
          <w:szCs w:val="24"/>
        </w:rPr>
        <w:br/>
        <w:t>2. Методика ознакомления детей с разными видами скульптуры.</w:t>
      </w:r>
      <w:r w:rsidRPr="004C37D4">
        <w:rPr>
          <w:color w:val="000000"/>
          <w:sz w:val="24"/>
          <w:szCs w:val="24"/>
        </w:rPr>
        <w:br/>
      </w:r>
    </w:p>
    <w:p w:rsidR="004B2CE1" w:rsidRDefault="004B2CE1" w:rsidP="004B2CE1">
      <w:pPr>
        <w:contextualSpacing/>
        <w:rPr>
          <w:color w:val="000000"/>
          <w:sz w:val="24"/>
          <w:szCs w:val="24"/>
        </w:rPr>
      </w:pPr>
      <w:r w:rsidRPr="004C37D4">
        <w:rPr>
          <w:b/>
          <w:sz w:val="24"/>
          <w:szCs w:val="24"/>
        </w:rPr>
        <w:t>Тема № 5.</w:t>
      </w:r>
      <w:r w:rsidRPr="004C37D4">
        <w:rPr>
          <w:sz w:val="24"/>
          <w:szCs w:val="24"/>
        </w:rPr>
        <w:t xml:space="preserve"> </w:t>
      </w:r>
      <w:r w:rsidRPr="004C37D4">
        <w:rPr>
          <w:color w:val="000000"/>
          <w:sz w:val="24"/>
          <w:szCs w:val="24"/>
        </w:rPr>
        <w:t>Индивидуальный и дифференцированный подход к развитию творческих способностей детей дошкольного возраста. Эстетическое восприятие при знакомстве детей с произведениями искусства.  Художественно-эстетическая развивающая среда и ребенок.</w:t>
      </w:r>
    </w:p>
    <w:p w:rsidR="00F25518" w:rsidRPr="00F25518" w:rsidRDefault="00F25518" w:rsidP="00F25518">
      <w:pPr>
        <w:pStyle w:val="a5"/>
        <w:numPr>
          <w:ilvl w:val="0"/>
          <w:numId w:val="15"/>
        </w:numPr>
        <w:rPr>
          <w:rFonts w:ascii="Times New Roman" w:hAnsi="Times New Roman"/>
          <w:color w:val="000000"/>
          <w:sz w:val="24"/>
          <w:szCs w:val="24"/>
        </w:rPr>
      </w:pPr>
      <w:r w:rsidRPr="00F25518">
        <w:rPr>
          <w:rFonts w:ascii="Times New Roman" w:hAnsi="Times New Roman"/>
          <w:color w:val="000000"/>
          <w:sz w:val="24"/>
          <w:szCs w:val="24"/>
        </w:rPr>
        <w:lastRenderedPageBreak/>
        <w:t>Эстетика как искусство</w:t>
      </w:r>
    </w:p>
    <w:p w:rsidR="00F25518" w:rsidRPr="00F25518" w:rsidRDefault="00F25518" w:rsidP="00F25518">
      <w:pPr>
        <w:pStyle w:val="a5"/>
        <w:numPr>
          <w:ilvl w:val="0"/>
          <w:numId w:val="15"/>
        </w:numPr>
        <w:rPr>
          <w:rFonts w:ascii="Times New Roman" w:hAnsi="Times New Roman"/>
          <w:color w:val="000000"/>
          <w:sz w:val="24"/>
          <w:szCs w:val="24"/>
        </w:rPr>
      </w:pPr>
      <w:r w:rsidRPr="00F25518">
        <w:rPr>
          <w:rFonts w:ascii="Times New Roman" w:hAnsi="Times New Roman"/>
          <w:color w:val="000000"/>
          <w:sz w:val="24"/>
          <w:szCs w:val="24"/>
        </w:rPr>
        <w:t>Ребенок в среде искусства</w:t>
      </w:r>
    </w:p>
    <w:p w:rsidR="004B2CE1" w:rsidRPr="004C37D4" w:rsidRDefault="004B2CE1" w:rsidP="004B2CE1">
      <w:pPr>
        <w:tabs>
          <w:tab w:val="left" w:pos="900"/>
        </w:tabs>
        <w:ind w:firstLine="709"/>
        <w:jc w:val="both"/>
        <w:rPr>
          <w:b/>
          <w:color w:val="000000"/>
          <w:sz w:val="24"/>
          <w:szCs w:val="24"/>
        </w:rPr>
      </w:pPr>
      <w:r w:rsidRPr="004C37D4">
        <w:rPr>
          <w:b/>
          <w:color w:val="000000"/>
          <w:sz w:val="24"/>
          <w:szCs w:val="24"/>
        </w:rPr>
        <w:t>6. Перечень учебно-методического обеспечения для самостоятельной работы обучающихся по дисциплине</w:t>
      </w:r>
    </w:p>
    <w:p w:rsidR="004B2CE1" w:rsidRDefault="004B2CE1" w:rsidP="004B2CE1">
      <w:pPr>
        <w:pStyle w:val="a5"/>
        <w:numPr>
          <w:ilvl w:val="0"/>
          <w:numId w:val="11"/>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017B66">
        <w:rPr>
          <w:rFonts w:ascii="Times New Roman" w:hAnsi="Times New Roman"/>
          <w:sz w:val="24"/>
          <w:szCs w:val="24"/>
        </w:rPr>
        <w:t>«</w:t>
      </w:r>
      <w:r>
        <w:rPr>
          <w:rFonts w:ascii="Times New Roman" w:hAnsi="Times New Roman"/>
          <w:sz w:val="24"/>
          <w:szCs w:val="24"/>
        </w:rPr>
        <w:t>Теории и технологии изобразительной деятельности дошкольников</w:t>
      </w:r>
      <w:r w:rsidR="00017B66">
        <w:rPr>
          <w:rFonts w:ascii="Times New Roman" w:hAnsi="Times New Roman"/>
          <w:sz w:val="24"/>
          <w:szCs w:val="24"/>
        </w:rPr>
        <w:t>»</w:t>
      </w:r>
      <w:r>
        <w:rPr>
          <w:rFonts w:ascii="Times New Roman" w:hAnsi="Times New Roman"/>
          <w:sz w:val="24"/>
          <w:szCs w:val="24"/>
        </w:rPr>
        <w:t xml:space="preserve"> /</w:t>
      </w:r>
      <w:r w:rsidR="00F837CE" w:rsidRPr="00F837CE">
        <w:rPr>
          <w:rFonts w:ascii="Times New Roman" w:hAnsi="Times New Roman"/>
          <w:color w:val="000000" w:themeColor="text1"/>
          <w:sz w:val="24"/>
          <w:szCs w:val="24"/>
        </w:rPr>
        <w:t>Т.С.Котлярова</w:t>
      </w:r>
      <w:r>
        <w:rPr>
          <w:rFonts w:ascii="Times New Roman" w:hAnsi="Times New Roman"/>
          <w:sz w:val="24"/>
          <w:szCs w:val="24"/>
        </w:rPr>
        <w:t xml:space="preserve"> – Омск: Изд-во Омской гума</w:t>
      </w:r>
      <w:r w:rsidR="00136E7F">
        <w:rPr>
          <w:rFonts w:ascii="Times New Roman" w:hAnsi="Times New Roman"/>
          <w:sz w:val="24"/>
          <w:szCs w:val="24"/>
        </w:rPr>
        <w:t>нитарной академии, 202</w:t>
      </w:r>
      <w:r w:rsidR="000A3BC8">
        <w:rPr>
          <w:rFonts w:ascii="Times New Roman" w:hAnsi="Times New Roman"/>
          <w:sz w:val="24"/>
          <w:szCs w:val="24"/>
        </w:rPr>
        <w:t>2</w:t>
      </w:r>
      <w:r w:rsidR="004C37D4">
        <w:rPr>
          <w:rFonts w:ascii="Times New Roman" w:hAnsi="Times New Roman"/>
          <w:sz w:val="24"/>
          <w:szCs w:val="24"/>
        </w:rPr>
        <w:t>.</w:t>
      </w:r>
    </w:p>
    <w:p w:rsidR="00F25518" w:rsidRPr="00637A5D" w:rsidRDefault="00F25518" w:rsidP="00F25518">
      <w:pPr>
        <w:pStyle w:val="a5"/>
        <w:numPr>
          <w:ilvl w:val="0"/>
          <w:numId w:val="11"/>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5518" w:rsidRPr="00637A5D" w:rsidRDefault="00F25518" w:rsidP="00F25518">
      <w:pPr>
        <w:pStyle w:val="a5"/>
        <w:numPr>
          <w:ilvl w:val="0"/>
          <w:numId w:val="11"/>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5518" w:rsidRPr="00637A5D" w:rsidRDefault="00F25518" w:rsidP="00F25518">
      <w:pPr>
        <w:pStyle w:val="a5"/>
        <w:numPr>
          <w:ilvl w:val="0"/>
          <w:numId w:val="11"/>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25518" w:rsidRDefault="00F25518" w:rsidP="0056582E">
      <w:pPr>
        <w:jc w:val="center"/>
        <w:rPr>
          <w:b/>
          <w:sz w:val="24"/>
          <w:szCs w:val="24"/>
        </w:rPr>
      </w:pPr>
    </w:p>
    <w:p w:rsidR="00EE0CE5" w:rsidRDefault="00EE0CE5" w:rsidP="00EE0CE5">
      <w:pPr>
        <w:ind w:firstLine="709"/>
        <w:jc w:val="both"/>
        <w:rPr>
          <w:b/>
          <w:color w:val="000000"/>
          <w:sz w:val="24"/>
          <w:szCs w:val="24"/>
        </w:rPr>
      </w:pPr>
      <w:r>
        <w:rPr>
          <w:b/>
          <w:color w:val="000000"/>
          <w:sz w:val="24"/>
          <w:szCs w:val="24"/>
        </w:rPr>
        <w:t>7. Перечень основной и дополнительной учебной литературы, необходимой для освоения дисциплины</w:t>
      </w:r>
    </w:p>
    <w:p w:rsidR="0056582E" w:rsidRPr="0056582E" w:rsidRDefault="0056582E" w:rsidP="0056582E">
      <w:pPr>
        <w:jc w:val="center"/>
        <w:rPr>
          <w:b/>
          <w:sz w:val="24"/>
          <w:szCs w:val="24"/>
        </w:rPr>
      </w:pPr>
      <w:r w:rsidRPr="0056582E">
        <w:rPr>
          <w:b/>
          <w:sz w:val="24"/>
          <w:szCs w:val="24"/>
        </w:rPr>
        <w:t>Основная</w:t>
      </w:r>
    </w:p>
    <w:p w:rsidR="0056582E" w:rsidRPr="00EE0CE5" w:rsidRDefault="00F25518" w:rsidP="00EE0CE5">
      <w:pPr>
        <w:numPr>
          <w:ilvl w:val="0"/>
          <w:numId w:val="8"/>
        </w:numPr>
        <w:ind w:left="0" w:firstLine="360"/>
        <w:jc w:val="both"/>
        <w:rPr>
          <w:sz w:val="24"/>
          <w:szCs w:val="24"/>
        </w:rPr>
      </w:pPr>
      <w:r w:rsidRPr="00EE0CE5">
        <w:rPr>
          <w:sz w:val="24"/>
          <w:szCs w:val="24"/>
        </w:rPr>
        <w:t xml:space="preserve">Петрушин, В. И. Психология и педагогика художественного творчества + доп. Материал в ЭБС : учебное пособие для вузов / В. И. Петрушин. — 3-е изд., испр. и доп. — М. : Издательство Юрайт, 2018. — 441 с. — (Серия : Авторский учебник). — ISBN 978-5-534-04645-8. </w:t>
      </w:r>
      <w:hyperlink r:id="rId5" w:history="1">
        <w:r w:rsidR="00AF3296">
          <w:rPr>
            <w:rStyle w:val="a3"/>
            <w:sz w:val="24"/>
            <w:szCs w:val="24"/>
          </w:rPr>
          <w:t>https://biblio-online.ru/book/8A607965-1185-45E8-963E-2A8632836FC8/psihologiya-i-pedagogika-hudozhestvennogo-tvorchestva-dop-material-v-ebs</w:t>
        </w:r>
      </w:hyperlink>
    </w:p>
    <w:p w:rsidR="00F25518" w:rsidRPr="00EE0CE5" w:rsidRDefault="00F25518" w:rsidP="00EE0CE5">
      <w:pPr>
        <w:numPr>
          <w:ilvl w:val="0"/>
          <w:numId w:val="8"/>
        </w:numPr>
        <w:ind w:left="0" w:firstLine="360"/>
        <w:jc w:val="both"/>
        <w:rPr>
          <w:sz w:val="24"/>
          <w:szCs w:val="24"/>
        </w:rPr>
      </w:pPr>
      <w:r w:rsidRPr="00EE0CE5">
        <w:rPr>
          <w:sz w:val="24"/>
          <w:szCs w:val="24"/>
        </w:rPr>
        <w:t xml:space="preserve">Дошкольная педагогика. Эстетическое воспитание и развитие : учебник и практикум для академического бакалавриата / Е. А. Дубровская [и др.] ; под ред. Е. А. Дубровской, С. А. Козловой. — 2-е изд., испр. и доп. — М. : Издательство Юрайт, 2018. — 179 с. — (Серия : Бакалавр. Академический курс. Модуль.). — ISBN 978-5-534-06300-4. </w:t>
      </w:r>
      <w:hyperlink r:id="rId6" w:history="1">
        <w:r w:rsidR="00AF3296">
          <w:rPr>
            <w:rStyle w:val="a3"/>
            <w:sz w:val="24"/>
            <w:szCs w:val="24"/>
          </w:rPr>
          <w:t>https://biblio-online.ru/book/F54AE91F-E809-42E6-9EE7-B6D5697BEEFB/doshkolnaya-pedagogika-esteticheskoe-vospitanie-i-razvitie</w:t>
        </w:r>
      </w:hyperlink>
    </w:p>
    <w:p w:rsidR="0056582E" w:rsidRPr="00EE0CE5" w:rsidRDefault="0056582E" w:rsidP="0056582E">
      <w:pPr>
        <w:ind w:left="720"/>
        <w:jc w:val="center"/>
        <w:rPr>
          <w:b/>
          <w:sz w:val="24"/>
          <w:szCs w:val="24"/>
        </w:rPr>
      </w:pPr>
      <w:r w:rsidRPr="00EE0CE5">
        <w:rPr>
          <w:b/>
          <w:sz w:val="24"/>
          <w:szCs w:val="24"/>
        </w:rPr>
        <w:t>Дополнительная</w:t>
      </w:r>
    </w:p>
    <w:p w:rsidR="0056582E" w:rsidRPr="00EE0CE5" w:rsidRDefault="0056582E" w:rsidP="0056582E">
      <w:pPr>
        <w:ind w:left="720"/>
        <w:jc w:val="both"/>
        <w:rPr>
          <w:b/>
          <w:sz w:val="24"/>
          <w:szCs w:val="24"/>
        </w:rPr>
      </w:pPr>
    </w:p>
    <w:p w:rsidR="00F25518" w:rsidRPr="00EE0CE5" w:rsidRDefault="0056582E" w:rsidP="00EE0CE5">
      <w:pPr>
        <w:numPr>
          <w:ilvl w:val="0"/>
          <w:numId w:val="8"/>
        </w:numPr>
        <w:ind w:left="0" w:firstLine="360"/>
        <w:jc w:val="both"/>
        <w:rPr>
          <w:sz w:val="24"/>
          <w:szCs w:val="24"/>
        </w:rPr>
      </w:pPr>
      <w:r w:rsidRPr="00EE0CE5">
        <w:rPr>
          <w:sz w:val="24"/>
          <w:szCs w:val="24"/>
        </w:rPr>
        <w:t>Комарова, Т. С. Дошкольная педагогика. Коллективное творчество детей : учебное пособие для СПО / Т. С. Комарова, А. И. Савенков. — 2-е изд., испр. и доп. — М. : Издательство Юрайт, 201</w:t>
      </w:r>
      <w:r w:rsidR="00F837CE" w:rsidRPr="00EE0CE5">
        <w:rPr>
          <w:sz w:val="24"/>
          <w:szCs w:val="24"/>
        </w:rPr>
        <w:t>8</w:t>
      </w:r>
      <w:r w:rsidRPr="00EE0CE5">
        <w:rPr>
          <w:sz w:val="24"/>
          <w:szCs w:val="24"/>
        </w:rPr>
        <w:t xml:space="preserve">. — 108 с. — (Профессиональное образование). — ISBN 978-5-534-00438-0— Режим доступа </w:t>
      </w:r>
      <w:hyperlink r:id="rId7" w:history="1">
        <w:r w:rsidR="00AF3296">
          <w:rPr>
            <w:rStyle w:val="a3"/>
            <w:sz w:val="24"/>
            <w:szCs w:val="24"/>
          </w:rPr>
          <w:t>https://www.biblio-online.ru/book/10A5B838-5EE8-4AD9-A1BD-F78E69CDD1C3</w:t>
        </w:r>
      </w:hyperlink>
    </w:p>
    <w:p w:rsidR="00D31C02" w:rsidRPr="00EE0CE5" w:rsidRDefault="00F25518" w:rsidP="00EE0CE5">
      <w:pPr>
        <w:numPr>
          <w:ilvl w:val="0"/>
          <w:numId w:val="8"/>
        </w:numPr>
        <w:ind w:left="0" w:firstLine="360"/>
        <w:jc w:val="both"/>
        <w:rPr>
          <w:sz w:val="24"/>
          <w:szCs w:val="24"/>
        </w:rPr>
      </w:pPr>
      <w:r w:rsidRPr="00EE0CE5">
        <w:rPr>
          <w:sz w:val="24"/>
          <w:szCs w:val="24"/>
        </w:rPr>
        <w:t xml:space="preserve">Медведева, Е. А. Познание мира культуры ребенком с ограниченными возможностями здоровья : учебное пособие / Е. А. Медведева. — 2-е изд., испр. и доп. — М. : Издательство Юрайт, 2018. — 82 с. — (Серия : Образовательный процесс). — ISBN </w:t>
      </w:r>
      <w:r w:rsidRPr="00EE0CE5">
        <w:rPr>
          <w:sz w:val="24"/>
          <w:szCs w:val="24"/>
        </w:rPr>
        <w:lastRenderedPageBreak/>
        <w:t xml:space="preserve">978-5-534-05560-3. </w:t>
      </w:r>
      <w:hyperlink r:id="rId8" w:history="1">
        <w:r w:rsidR="00AF3296">
          <w:rPr>
            <w:rStyle w:val="a3"/>
            <w:sz w:val="24"/>
            <w:szCs w:val="24"/>
          </w:rPr>
          <w:t>https://biblio-online.ru/book/9C460481-11E2-423C-8CED-DF9224854064/poznanie-mira-kultury-rebenkom-s-ogranichennymi-vozmozhnostyami-zdorovya</w:t>
        </w:r>
      </w:hyperlink>
    </w:p>
    <w:p w:rsidR="00F25518" w:rsidRPr="00EE0CE5" w:rsidRDefault="00F25518" w:rsidP="00EE0CE5">
      <w:pPr>
        <w:ind w:left="360"/>
        <w:jc w:val="both"/>
        <w:rPr>
          <w:sz w:val="24"/>
          <w:szCs w:val="24"/>
        </w:rPr>
      </w:pPr>
    </w:p>
    <w:p w:rsidR="00D31C02" w:rsidRDefault="00F837CE" w:rsidP="00D31C02">
      <w:pPr>
        <w:ind w:firstLine="709"/>
        <w:jc w:val="both"/>
        <w:rPr>
          <w:b/>
          <w:color w:val="000000"/>
          <w:sz w:val="24"/>
          <w:szCs w:val="24"/>
        </w:rPr>
      </w:pPr>
      <w:r>
        <w:rPr>
          <w:b/>
          <w:color w:val="000000"/>
          <w:sz w:val="24"/>
          <w:szCs w:val="24"/>
        </w:rPr>
        <w:t>8</w:t>
      </w:r>
      <w:r w:rsidR="00D31C02">
        <w:rPr>
          <w:b/>
          <w:color w:val="000000"/>
          <w:sz w:val="24"/>
          <w:szCs w:val="24"/>
        </w:rPr>
        <w:t xml:space="preserve">. Перечень ресурсов информационно-телекоммуникационной сети </w:t>
      </w:r>
      <w:r w:rsidR="00017B66">
        <w:rPr>
          <w:b/>
          <w:color w:val="000000"/>
          <w:sz w:val="24"/>
          <w:szCs w:val="24"/>
        </w:rPr>
        <w:t>«</w:t>
      </w:r>
      <w:r w:rsidR="00D31C02">
        <w:rPr>
          <w:b/>
          <w:color w:val="000000"/>
          <w:sz w:val="24"/>
          <w:szCs w:val="24"/>
        </w:rPr>
        <w:t>Интернет</w:t>
      </w:r>
      <w:r w:rsidR="00017B66">
        <w:rPr>
          <w:b/>
          <w:color w:val="000000"/>
          <w:sz w:val="24"/>
          <w:szCs w:val="24"/>
        </w:rPr>
        <w:t>»</w:t>
      </w:r>
      <w:r w:rsidR="00D31C02">
        <w:rPr>
          <w:b/>
          <w:color w:val="000000"/>
          <w:sz w:val="24"/>
          <w:szCs w:val="24"/>
        </w:rPr>
        <w:t>, необходимых для освоения дисциплины</w:t>
      </w:r>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AF3296">
          <w:rPr>
            <w:rStyle w:val="a3"/>
            <w:sz w:val="24"/>
            <w:szCs w:val="24"/>
          </w:rPr>
          <w:t>http://www.iprbookshop.ru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017B66">
        <w:rPr>
          <w:rFonts w:ascii="Times New Roman" w:hAnsi="Times New Roman"/>
          <w:color w:val="000000"/>
          <w:sz w:val="24"/>
          <w:szCs w:val="24"/>
        </w:rPr>
        <w:t>«</w:t>
      </w:r>
      <w:r>
        <w:rPr>
          <w:rFonts w:ascii="Times New Roman" w:hAnsi="Times New Roman"/>
          <w:color w:val="000000"/>
          <w:sz w:val="24"/>
          <w:szCs w:val="24"/>
        </w:rPr>
        <w:t>Юрайт</w:t>
      </w:r>
      <w:r w:rsidR="00017B66">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0" w:history="1">
        <w:r w:rsidR="00AF3296">
          <w:rPr>
            <w:rStyle w:val="a3"/>
            <w:sz w:val="24"/>
            <w:szCs w:val="24"/>
          </w:rPr>
          <w:t>http://biblio-online.ru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AF3296">
          <w:rPr>
            <w:rStyle w:val="a3"/>
            <w:sz w:val="24"/>
            <w:szCs w:val="24"/>
          </w:rPr>
          <w:t>http://window.edu.ru/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2" w:history="1">
        <w:r w:rsidR="00AF3296">
          <w:rPr>
            <w:rStyle w:val="a3"/>
            <w:sz w:val="24"/>
            <w:szCs w:val="24"/>
          </w:rPr>
          <w:t>http://elibrary.ru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AF3296">
          <w:rPr>
            <w:rStyle w:val="a3"/>
            <w:sz w:val="24"/>
            <w:szCs w:val="24"/>
          </w:rPr>
          <w:t>http://www.sciencedirect.com</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017B66">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017B66">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4" w:history="1">
        <w:r w:rsidR="00882DC7">
          <w:rPr>
            <w:rStyle w:val="a3"/>
            <w:sz w:val="24"/>
            <w:szCs w:val="24"/>
          </w:rPr>
          <w:t>www.edu.ru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5" w:history="1">
        <w:r w:rsidR="00AF3296">
          <w:rPr>
            <w:rStyle w:val="a3"/>
            <w:sz w:val="24"/>
            <w:szCs w:val="24"/>
          </w:rPr>
          <w:t>http://journals.cambridge.org</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AF3296">
          <w:rPr>
            <w:rStyle w:val="a3"/>
            <w:sz w:val="24"/>
            <w:szCs w:val="24"/>
          </w:rPr>
          <w:t>http://www.oxfordjoumals.org</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AF3296">
          <w:rPr>
            <w:rStyle w:val="a3"/>
            <w:sz w:val="24"/>
            <w:szCs w:val="24"/>
          </w:rPr>
          <w:t>http://dic.academic.ru/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AF3296">
          <w:rPr>
            <w:rStyle w:val="a3"/>
            <w:sz w:val="24"/>
            <w:szCs w:val="24"/>
          </w:rPr>
          <w:t>http://www.benran.ru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AF3296">
          <w:rPr>
            <w:rStyle w:val="a3"/>
            <w:sz w:val="24"/>
            <w:szCs w:val="24"/>
          </w:rPr>
          <w:t>http://www.gks.ru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AF3296">
          <w:rPr>
            <w:rStyle w:val="a3"/>
            <w:sz w:val="24"/>
            <w:szCs w:val="24"/>
          </w:rPr>
          <w:t>http://diss.rsl.ru</w:t>
        </w:r>
      </w:hyperlink>
    </w:p>
    <w:p w:rsidR="00D31C02" w:rsidRDefault="00D31C02" w:rsidP="00D31C02">
      <w:pPr>
        <w:pStyle w:val="a5"/>
        <w:numPr>
          <w:ilvl w:val="0"/>
          <w:numId w:val="6"/>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AF3296">
          <w:rPr>
            <w:rStyle w:val="a3"/>
            <w:sz w:val="24"/>
            <w:szCs w:val="24"/>
          </w:rPr>
          <w:t>http://ru.spinform.ru</w:t>
        </w:r>
      </w:hyperlink>
    </w:p>
    <w:p w:rsidR="00D31C02" w:rsidRDefault="00D31C02" w:rsidP="00D31C02">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017B66">
        <w:rPr>
          <w:color w:val="000000"/>
          <w:sz w:val="24"/>
          <w:szCs w:val="24"/>
        </w:rPr>
        <w:t>«</w:t>
      </w:r>
      <w:r>
        <w:rPr>
          <w:color w:val="000000"/>
          <w:sz w:val="24"/>
          <w:szCs w:val="24"/>
        </w:rPr>
        <w:t>Интернет</w:t>
      </w:r>
      <w:r w:rsidR="00017B66">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D31C02" w:rsidRDefault="00D31C02" w:rsidP="00D31C02">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017B66">
        <w:rPr>
          <w:color w:val="000000"/>
          <w:sz w:val="24"/>
          <w:szCs w:val="24"/>
        </w:rPr>
        <w:t>«</w:t>
      </w:r>
      <w:r>
        <w:rPr>
          <w:color w:val="000000"/>
          <w:sz w:val="24"/>
          <w:szCs w:val="24"/>
        </w:rPr>
        <w:t>Интернет</w:t>
      </w:r>
      <w:r w:rsidR="00017B66">
        <w:rPr>
          <w:color w:val="000000"/>
          <w:sz w:val="24"/>
          <w:szCs w:val="24"/>
        </w:rPr>
        <w:t>»</w:t>
      </w:r>
      <w:r>
        <w:rPr>
          <w:color w:val="000000"/>
          <w:sz w:val="24"/>
          <w:szCs w:val="24"/>
        </w:rPr>
        <w:t>.</w:t>
      </w:r>
    </w:p>
    <w:p w:rsidR="00D31C02" w:rsidRDefault="00D31C02" w:rsidP="00D31C02">
      <w:pPr>
        <w:widowControl/>
        <w:autoSpaceDE/>
        <w:adjustRightInd/>
        <w:jc w:val="both"/>
        <w:rPr>
          <w:rFonts w:eastAsia="Calibri"/>
          <w:color w:val="000000"/>
          <w:sz w:val="24"/>
          <w:szCs w:val="24"/>
          <w:lang w:eastAsia="en-US"/>
        </w:rPr>
      </w:pPr>
    </w:p>
    <w:p w:rsidR="00D31C02" w:rsidRDefault="00F837CE" w:rsidP="00D31C02">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D31C02">
        <w:rPr>
          <w:rFonts w:eastAsia="Calibri"/>
          <w:b/>
          <w:color w:val="000000"/>
          <w:sz w:val="24"/>
          <w:szCs w:val="24"/>
          <w:lang w:eastAsia="en-US"/>
        </w:rPr>
        <w:t>. Методические указания для обучающихся по освоению дисциплины</w:t>
      </w:r>
    </w:p>
    <w:p w:rsidR="00EE0CE5" w:rsidRPr="009E5645" w:rsidRDefault="00EE0CE5" w:rsidP="00EE0CE5">
      <w:pPr>
        <w:widowControl/>
        <w:suppressAutoHyphens/>
        <w:autoSpaceDE/>
        <w:adjustRightInd/>
        <w:ind w:firstLine="708"/>
        <w:jc w:val="both"/>
        <w:rPr>
          <w:b/>
          <w:bCs/>
          <w:caps/>
          <w:sz w:val="32"/>
          <w:szCs w:val="32"/>
        </w:rPr>
      </w:pPr>
      <w:r w:rsidRPr="00B14050">
        <w:rPr>
          <w:sz w:val="24"/>
          <w:szCs w:val="24"/>
        </w:rPr>
        <w:t xml:space="preserve">Для того чтобы успешно освоить дисциплину </w:t>
      </w:r>
      <w:r w:rsidRPr="00B14050">
        <w:rPr>
          <w:bCs/>
          <w:sz w:val="24"/>
          <w:szCs w:val="24"/>
        </w:rPr>
        <w:t>«</w:t>
      </w:r>
      <w:r w:rsidRPr="00EF439B">
        <w:rPr>
          <w:sz w:val="24"/>
          <w:szCs w:val="24"/>
        </w:rPr>
        <w:t>Технологии обучения изобразительной деятельности</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EE0CE5" w:rsidRPr="00793E1B" w:rsidRDefault="00EE0CE5" w:rsidP="00EE0CE5">
      <w:pPr>
        <w:ind w:firstLine="709"/>
        <w:jc w:val="both"/>
        <w:rPr>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EE0CE5" w:rsidRPr="00793E1B" w:rsidRDefault="00EE0CE5" w:rsidP="00EE0CE5">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EE0CE5" w:rsidRPr="00793E1B" w:rsidRDefault="00EE0CE5" w:rsidP="00EE0CE5">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EE0CE5" w:rsidRPr="00793E1B" w:rsidRDefault="00EE0CE5" w:rsidP="00EE0CE5">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EE0CE5" w:rsidRPr="00793E1B" w:rsidRDefault="00EE0CE5" w:rsidP="00EE0CE5">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EE0CE5" w:rsidRPr="00793E1B" w:rsidRDefault="00EE0CE5" w:rsidP="00EE0CE5">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w:t>
      </w:r>
      <w:r w:rsidRPr="00793E1B">
        <w:rPr>
          <w:color w:val="000000"/>
          <w:sz w:val="24"/>
          <w:szCs w:val="24"/>
        </w:rPr>
        <w:lastRenderedPageBreak/>
        <w:t>(ролевых)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EE0CE5" w:rsidRPr="00793E1B" w:rsidRDefault="00EE0CE5" w:rsidP="00EE0CE5">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EE0CE5" w:rsidRPr="00793E1B" w:rsidRDefault="00EE0CE5" w:rsidP="00EE0CE5">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EE0CE5" w:rsidRPr="00793E1B" w:rsidRDefault="00EE0CE5" w:rsidP="00EE0CE5">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EE0CE5" w:rsidRPr="00793E1B" w:rsidRDefault="00EE0CE5" w:rsidP="00EE0CE5">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EE0CE5" w:rsidRPr="00793E1B" w:rsidRDefault="00EE0CE5" w:rsidP="00EE0CE5">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EE0CE5" w:rsidRPr="00793E1B" w:rsidRDefault="00EE0CE5" w:rsidP="00EE0CE5">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EE0CE5" w:rsidRPr="00793E1B" w:rsidRDefault="00EE0CE5" w:rsidP="00EE0CE5">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EE0CE5" w:rsidRPr="00793E1B" w:rsidRDefault="00EE0CE5" w:rsidP="00EE0CE5">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EE0CE5" w:rsidRPr="00793E1B" w:rsidRDefault="00EE0CE5" w:rsidP="00EE0CE5">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пользоваться реферативными и справочными материалами;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EE0CE5" w:rsidRPr="00793E1B" w:rsidRDefault="00EE0CE5" w:rsidP="00EE0CE5">
      <w:pPr>
        <w:widowControl/>
        <w:numPr>
          <w:ilvl w:val="0"/>
          <w:numId w:val="7"/>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EE0CE5" w:rsidRPr="00793E1B" w:rsidRDefault="00EE0CE5" w:rsidP="00EE0CE5">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EE0CE5" w:rsidRPr="00793E1B" w:rsidRDefault="00EE0CE5" w:rsidP="00EE0CE5">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EE0CE5" w:rsidRPr="00793E1B" w:rsidRDefault="00EE0CE5" w:rsidP="00EE0CE5">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EE0CE5" w:rsidRPr="00793E1B" w:rsidRDefault="00EE0CE5" w:rsidP="00EE0CE5">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EE0CE5" w:rsidRDefault="00EE0CE5" w:rsidP="00EE0CE5">
      <w:pPr>
        <w:ind w:firstLine="709"/>
        <w:jc w:val="both"/>
        <w:rPr>
          <w:color w:val="000000"/>
          <w:sz w:val="24"/>
          <w:szCs w:val="24"/>
        </w:rPr>
      </w:pPr>
      <w:r w:rsidRPr="00793E1B">
        <w:rPr>
          <w:color w:val="000000"/>
          <w:sz w:val="24"/>
          <w:szCs w:val="24"/>
        </w:rPr>
        <w:t>- составить краткие конспекты отве</w:t>
      </w:r>
      <w:r>
        <w:rPr>
          <w:color w:val="000000"/>
          <w:sz w:val="24"/>
          <w:szCs w:val="24"/>
        </w:rPr>
        <w:t>тов (планы ответов);</w:t>
      </w:r>
    </w:p>
    <w:p w:rsidR="00EE0CE5" w:rsidRPr="00793E1B" w:rsidRDefault="00EE0CE5" w:rsidP="00EE0CE5">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EE0CE5" w:rsidRPr="00793E1B" w:rsidRDefault="00EE0CE5" w:rsidP="00EE0CE5">
      <w:pPr>
        <w:ind w:firstLine="709"/>
        <w:jc w:val="both"/>
        <w:rPr>
          <w:color w:val="000000"/>
          <w:sz w:val="24"/>
          <w:szCs w:val="24"/>
        </w:rPr>
      </w:pPr>
    </w:p>
    <w:p w:rsidR="00C26818" w:rsidRPr="00C26818" w:rsidRDefault="00C26818" w:rsidP="00C26818">
      <w:pPr>
        <w:widowControl/>
        <w:autoSpaceDE/>
        <w:autoSpaceDN/>
        <w:adjustRightInd/>
        <w:ind w:firstLine="709"/>
        <w:jc w:val="both"/>
        <w:rPr>
          <w:b/>
          <w:color w:val="000000"/>
          <w:sz w:val="24"/>
          <w:szCs w:val="24"/>
        </w:rPr>
      </w:pPr>
      <w:r w:rsidRPr="00C26818">
        <w:rPr>
          <w:b/>
          <w:color w:val="000000"/>
          <w:sz w:val="24"/>
          <w:szCs w:val="24"/>
        </w:rPr>
        <w:t>10. Современные профессиональные базы данных и информационные справочные системы</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w:t>
      </w:r>
      <w:r w:rsidRPr="00C26818">
        <w:rPr>
          <w:color w:val="000000"/>
          <w:sz w:val="24"/>
          <w:szCs w:val="24"/>
        </w:rPr>
        <w:tab/>
        <w:t xml:space="preserve">Справочная правовая система «Консультант Плюс» - Режим доступа: </w:t>
      </w:r>
      <w:hyperlink r:id="rId22" w:history="1">
        <w:r w:rsidR="00AF3296">
          <w:rPr>
            <w:rStyle w:val="a3"/>
            <w:sz w:val="24"/>
            <w:szCs w:val="24"/>
          </w:rPr>
          <w:t>http://www.consultant.ru/edu/student/study/</w:t>
        </w:r>
      </w:hyperlink>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w:t>
      </w:r>
      <w:r w:rsidRPr="00C26818">
        <w:rPr>
          <w:color w:val="000000"/>
          <w:sz w:val="24"/>
          <w:szCs w:val="24"/>
        </w:rPr>
        <w:tab/>
        <w:t xml:space="preserve">Справочная правовая система «Гарант» - Режим доступа: </w:t>
      </w:r>
      <w:hyperlink r:id="rId23" w:history="1">
        <w:r w:rsidR="00AF3296">
          <w:rPr>
            <w:rStyle w:val="a3"/>
            <w:sz w:val="24"/>
            <w:szCs w:val="24"/>
          </w:rPr>
          <w:t>http://edu.garant.ru/omga/</w:t>
        </w:r>
      </w:hyperlink>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w:t>
      </w:r>
      <w:r w:rsidRPr="00C26818">
        <w:rPr>
          <w:color w:val="000000"/>
          <w:sz w:val="24"/>
          <w:szCs w:val="24"/>
        </w:rPr>
        <w:tab/>
        <w:t xml:space="preserve">Официальный интернет-портал правовой информации </w:t>
      </w:r>
      <w:hyperlink r:id="rId24" w:history="1">
        <w:r w:rsidR="00AF3296">
          <w:rPr>
            <w:rStyle w:val="a3"/>
            <w:sz w:val="24"/>
            <w:szCs w:val="24"/>
          </w:rPr>
          <w:t>http://pravo.gov.ru.</w:t>
        </w:r>
      </w:hyperlink>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w:t>
      </w:r>
      <w:r w:rsidRPr="00C26818">
        <w:rPr>
          <w:color w:val="000000"/>
          <w:sz w:val="24"/>
          <w:szCs w:val="24"/>
        </w:rPr>
        <w:tab/>
        <w:t>Портал Федеральных государственных образовательных стандартов высшего</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 xml:space="preserve">образования </w:t>
      </w:r>
      <w:hyperlink r:id="rId25" w:history="1">
        <w:r w:rsidR="00AF3296">
          <w:rPr>
            <w:rStyle w:val="a3"/>
            <w:sz w:val="24"/>
            <w:szCs w:val="24"/>
          </w:rPr>
          <w:t>http://fgosvo.ru.</w:t>
        </w:r>
      </w:hyperlink>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w:t>
      </w:r>
      <w:r w:rsidRPr="00C26818">
        <w:rPr>
          <w:color w:val="000000"/>
          <w:sz w:val="24"/>
          <w:szCs w:val="24"/>
        </w:rPr>
        <w:tab/>
        <w:t xml:space="preserve">Портал «Информационно-коммуникационные технологии в образовании» </w:t>
      </w:r>
      <w:hyperlink r:id="rId26" w:history="1">
        <w:r w:rsidR="00AF3296">
          <w:rPr>
            <w:rStyle w:val="a3"/>
            <w:sz w:val="24"/>
            <w:szCs w:val="24"/>
          </w:rPr>
          <w:t>http://www.ict.edu.ru.</w:t>
        </w:r>
      </w:hyperlink>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w:t>
      </w:r>
      <w:r w:rsidRPr="00C26818">
        <w:rPr>
          <w:color w:val="000000"/>
          <w:sz w:val="24"/>
          <w:szCs w:val="24"/>
        </w:rPr>
        <w:tab/>
        <w:t xml:space="preserve">Педагогическая библиотека </w:t>
      </w:r>
      <w:hyperlink r:id="rId27" w:history="1">
        <w:r w:rsidR="00AF3296">
          <w:rPr>
            <w:rStyle w:val="a3"/>
            <w:sz w:val="24"/>
            <w:szCs w:val="24"/>
          </w:rPr>
          <w:t>http://www.gumer.info/bibliotek_Buks/Pedagog/index.php</w:t>
        </w:r>
      </w:hyperlink>
    </w:p>
    <w:p w:rsidR="00C26818" w:rsidRPr="00C26818" w:rsidRDefault="00C26818" w:rsidP="00C26818">
      <w:pPr>
        <w:widowControl/>
        <w:autoSpaceDE/>
        <w:autoSpaceDN/>
        <w:adjustRightInd/>
        <w:ind w:firstLine="709"/>
        <w:jc w:val="both"/>
        <w:rPr>
          <w:color w:val="000000"/>
          <w:sz w:val="24"/>
          <w:szCs w:val="24"/>
        </w:rPr>
      </w:pPr>
    </w:p>
    <w:p w:rsidR="00C26818" w:rsidRPr="00C26818" w:rsidRDefault="00C26818" w:rsidP="00C26818">
      <w:pPr>
        <w:widowControl/>
        <w:autoSpaceDE/>
        <w:autoSpaceDN/>
        <w:adjustRightInd/>
        <w:ind w:firstLine="709"/>
        <w:jc w:val="both"/>
        <w:rPr>
          <w:b/>
          <w:color w:val="000000"/>
          <w:sz w:val="24"/>
          <w:szCs w:val="24"/>
        </w:rPr>
      </w:pPr>
      <w:r w:rsidRPr="00C26818">
        <w:rPr>
          <w:b/>
          <w:color w:val="000000"/>
          <w:sz w:val="24"/>
          <w:szCs w:val="24"/>
        </w:rPr>
        <w:t xml:space="preserve">11. Описание материально-технической базы, необходимой для осуществления образовательного процесса </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w:t>
      </w:r>
      <w:r w:rsidRPr="00C26818">
        <w:rPr>
          <w:color w:val="000000"/>
          <w:sz w:val="24"/>
          <w:szCs w:val="24"/>
        </w:rPr>
        <w:lastRenderedPageBreak/>
        <w:t xml:space="preserve">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C26818">
        <w:rPr>
          <w:color w:val="000000"/>
          <w:sz w:val="24"/>
          <w:szCs w:val="24"/>
        </w:rPr>
        <w:cr/>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882DC7">
          <w:rPr>
            <w:rStyle w:val="a3"/>
            <w:sz w:val="24"/>
            <w:szCs w:val="24"/>
          </w:rPr>
          <w:t>www.biblio-online.</w:t>
        </w:r>
      </w:hyperlink>
      <w:r w:rsidRPr="00C26818">
        <w:rPr>
          <w:color w:val="000000"/>
          <w:sz w:val="24"/>
          <w:szCs w:val="24"/>
        </w:rPr>
        <w:t xml:space="preserve"> ru., 1С:Предпр.8.Комплект для обучения в высших и средних учебных заведениях, Moodle. </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882DC7">
          <w:rPr>
            <w:rStyle w:val="a3"/>
            <w:sz w:val="24"/>
            <w:szCs w:val="24"/>
          </w:rPr>
          <w:t>www.biblio-online.</w:t>
        </w:r>
      </w:hyperlink>
      <w:r w:rsidRPr="00C26818">
        <w:rPr>
          <w:color w:val="000000"/>
          <w:sz w:val="24"/>
          <w:szCs w:val="24"/>
        </w:rPr>
        <w:t xml:space="preserve"> ru </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sidRPr="00C26818">
        <w:rPr>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26818" w:rsidRPr="00C26818" w:rsidRDefault="00C26818" w:rsidP="00C26818">
      <w:pPr>
        <w:widowControl/>
        <w:autoSpaceDE/>
        <w:autoSpaceDN/>
        <w:adjustRightInd/>
        <w:ind w:firstLine="709"/>
        <w:jc w:val="both"/>
        <w:rPr>
          <w:color w:val="000000"/>
          <w:sz w:val="24"/>
          <w:szCs w:val="24"/>
        </w:rPr>
      </w:pPr>
      <w:r w:rsidRPr="00C26818">
        <w:rPr>
          <w:color w:val="000000"/>
          <w:sz w:val="24"/>
          <w:szCs w:val="24"/>
        </w:rPr>
        <w:t xml:space="preserve"> </w:t>
      </w:r>
    </w:p>
    <w:p w:rsidR="00C26818" w:rsidRPr="00C26818" w:rsidRDefault="00C26818" w:rsidP="00C26818">
      <w:pPr>
        <w:widowControl/>
        <w:autoSpaceDE/>
        <w:autoSpaceDN/>
        <w:adjustRightInd/>
        <w:ind w:firstLine="709"/>
        <w:jc w:val="both"/>
        <w:rPr>
          <w:color w:val="000000"/>
          <w:sz w:val="24"/>
          <w:szCs w:val="24"/>
        </w:rPr>
      </w:pPr>
    </w:p>
    <w:p w:rsidR="00C26818" w:rsidRPr="00C26818" w:rsidRDefault="00C26818" w:rsidP="00C26818">
      <w:pPr>
        <w:widowControl/>
        <w:autoSpaceDE/>
        <w:autoSpaceDN/>
        <w:adjustRightInd/>
        <w:ind w:firstLine="709"/>
        <w:jc w:val="both"/>
        <w:rPr>
          <w:color w:val="000000"/>
          <w:sz w:val="24"/>
          <w:szCs w:val="24"/>
        </w:rPr>
      </w:pPr>
    </w:p>
    <w:p w:rsidR="00913E61" w:rsidRDefault="00913E61"/>
    <w:sectPr w:rsidR="00913E61" w:rsidSect="00D90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C39"/>
    <w:multiLevelType w:val="hybridMultilevel"/>
    <w:tmpl w:val="60483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8E4576"/>
    <w:multiLevelType w:val="multilevel"/>
    <w:tmpl w:val="97F65554"/>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15:restartNumberingAfterBreak="0">
    <w:nsid w:val="2F2611BC"/>
    <w:multiLevelType w:val="hybridMultilevel"/>
    <w:tmpl w:val="D9CA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B3B7930"/>
    <w:multiLevelType w:val="hybridMultilevel"/>
    <w:tmpl w:val="09BCB05C"/>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4041DD8"/>
    <w:multiLevelType w:val="hybridMultilevel"/>
    <w:tmpl w:val="82A69258"/>
    <w:lvl w:ilvl="0" w:tplc="5D8656C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10" w15:restartNumberingAfterBreak="0">
    <w:nsid w:val="4B2640EE"/>
    <w:multiLevelType w:val="hybridMultilevel"/>
    <w:tmpl w:val="5A107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4980BF0"/>
    <w:multiLevelType w:val="hybridMultilevel"/>
    <w:tmpl w:val="5E8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F3013C"/>
    <w:multiLevelType w:val="hybridMultilevel"/>
    <w:tmpl w:val="49CA421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496786B"/>
    <w:multiLevelType w:val="hybridMultilevel"/>
    <w:tmpl w:val="2C54E244"/>
    <w:lvl w:ilvl="0" w:tplc="4EB84AB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1"/>
  </w:num>
  <w:num w:numId="12">
    <w:abstractNumId w:val="1"/>
  </w:num>
  <w:num w:numId="13">
    <w:abstractNumId w:val="14"/>
  </w:num>
  <w:num w:numId="14">
    <w:abstractNumId w:val="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1C02"/>
    <w:rsid w:val="00017B66"/>
    <w:rsid w:val="000939C3"/>
    <w:rsid w:val="00095E4C"/>
    <w:rsid w:val="000A3BC8"/>
    <w:rsid w:val="000A4206"/>
    <w:rsid w:val="000A63A1"/>
    <w:rsid w:val="000C16E8"/>
    <w:rsid w:val="000E1CB7"/>
    <w:rsid w:val="00105768"/>
    <w:rsid w:val="00120457"/>
    <w:rsid w:val="00136E7F"/>
    <w:rsid w:val="00150745"/>
    <w:rsid w:val="00183A8C"/>
    <w:rsid w:val="001C5302"/>
    <w:rsid w:val="0021645F"/>
    <w:rsid w:val="002461DC"/>
    <w:rsid w:val="002515B9"/>
    <w:rsid w:val="00257276"/>
    <w:rsid w:val="002A2577"/>
    <w:rsid w:val="002E09C0"/>
    <w:rsid w:val="00343C76"/>
    <w:rsid w:val="003E280D"/>
    <w:rsid w:val="003F7CDB"/>
    <w:rsid w:val="0040297D"/>
    <w:rsid w:val="004B2CE1"/>
    <w:rsid w:val="004C37D4"/>
    <w:rsid w:val="004D203F"/>
    <w:rsid w:val="004E68DF"/>
    <w:rsid w:val="0055442A"/>
    <w:rsid w:val="0056582E"/>
    <w:rsid w:val="0063498D"/>
    <w:rsid w:val="00653E43"/>
    <w:rsid w:val="006C44B6"/>
    <w:rsid w:val="006E245A"/>
    <w:rsid w:val="007144E6"/>
    <w:rsid w:val="007211E2"/>
    <w:rsid w:val="00736BCF"/>
    <w:rsid w:val="007757C3"/>
    <w:rsid w:val="007E496B"/>
    <w:rsid w:val="00811F72"/>
    <w:rsid w:val="00882DC7"/>
    <w:rsid w:val="008F2706"/>
    <w:rsid w:val="00913E61"/>
    <w:rsid w:val="00972675"/>
    <w:rsid w:val="009A29A4"/>
    <w:rsid w:val="009D21B1"/>
    <w:rsid w:val="00A655E3"/>
    <w:rsid w:val="00A87641"/>
    <w:rsid w:val="00A909D9"/>
    <w:rsid w:val="00AF3296"/>
    <w:rsid w:val="00B32270"/>
    <w:rsid w:val="00B90EAB"/>
    <w:rsid w:val="00BB18BA"/>
    <w:rsid w:val="00C05E53"/>
    <w:rsid w:val="00C26818"/>
    <w:rsid w:val="00C37E26"/>
    <w:rsid w:val="00CA6198"/>
    <w:rsid w:val="00D31C02"/>
    <w:rsid w:val="00D64710"/>
    <w:rsid w:val="00D9045F"/>
    <w:rsid w:val="00DB3AE0"/>
    <w:rsid w:val="00DE1B2E"/>
    <w:rsid w:val="00E4663E"/>
    <w:rsid w:val="00EB1D11"/>
    <w:rsid w:val="00EC1F44"/>
    <w:rsid w:val="00ED3C91"/>
    <w:rsid w:val="00EE0CE5"/>
    <w:rsid w:val="00F25518"/>
    <w:rsid w:val="00F837CE"/>
    <w:rsid w:val="00FC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C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1C02"/>
    <w:rPr>
      <w:rFonts w:ascii="Times New Roman" w:hAnsi="Times New Roman" w:cs="Times New Roman" w:hint="default"/>
      <w:color w:val="0000FF"/>
      <w:u w:val="single"/>
    </w:rPr>
  </w:style>
  <w:style w:type="paragraph" w:styleId="a4">
    <w:name w:val="Normal (Web)"/>
    <w:basedOn w:val="a"/>
    <w:uiPriority w:val="99"/>
    <w:semiHidden/>
    <w:unhideWhenUsed/>
    <w:rsid w:val="00D31C02"/>
    <w:rPr>
      <w:sz w:val="24"/>
      <w:szCs w:val="24"/>
    </w:rPr>
  </w:style>
  <w:style w:type="paragraph" w:styleId="a5">
    <w:name w:val="List Paragraph"/>
    <w:basedOn w:val="a"/>
    <w:link w:val="a6"/>
    <w:uiPriority w:val="34"/>
    <w:qFormat/>
    <w:rsid w:val="00D31C02"/>
    <w:pPr>
      <w:widowControl/>
      <w:autoSpaceDE/>
      <w:adjustRightInd/>
      <w:spacing w:after="200" w:line="276" w:lineRule="auto"/>
      <w:ind w:left="720"/>
      <w:contextualSpacing/>
    </w:pPr>
    <w:rPr>
      <w:rFonts w:ascii="Calibri" w:eastAsia="Calibri" w:hAnsi="Calibri"/>
      <w:sz w:val="22"/>
      <w:szCs w:val="22"/>
      <w:lang w:eastAsia="en-US"/>
    </w:rPr>
  </w:style>
  <w:style w:type="paragraph" w:customStyle="1" w:styleId="c3">
    <w:name w:val="c3"/>
    <w:basedOn w:val="a"/>
    <w:uiPriority w:val="99"/>
    <w:rsid w:val="00D31C02"/>
    <w:pPr>
      <w:widowControl/>
      <w:autoSpaceDE/>
      <w:adjustRightInd/>
      <w:spacing w:before="100" w:beforeAutospacing="1" w:after="100" w:afterAutospacing="1"/>
    </w:pPr>
    <w:rPr>
      <w:rFonts w:eastAsiaTheme="minorEastAsia"/>
      <w:sz w:val="24"/>
      <w:szCs w:val="24"/>
    </w:rPr>
  </w:style>
  <w:style w:type="character" w:customStyle="1" w:styleId="a6">
    <w:name w:val="Абзац списка Знак"/>
    <w:basedOn w:val="a0"/>
    <w:link w:val="a5"/>
    <w:uiPriority w:val="34"/>
    <w:locked/>
    <w:rsid w:val="004B2CE1"/>
    <w:rPr>
      <w:rFonts w:ascii="Calibri" w:eastAsia="Calibri" w:hAnsi="Calibri" w:cs="Times New Roman"/>
    </w:rPr>
  </w:style>
  <w:style w:type="paragraph" w:customStyle="1" w:styleId="Default">
    <w:name w:val="Default"/>
    <w:uiPriority w:val="99"/>
    <w:rsid w:val="00017B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rsid w:val="00EE0CE5"/>
  </w:style>
  <w:style w:type="character" w:customStyle="1" w:styleId="1">
    <w:name w:val="Неразрешенное упоминание1"/>
    <w:basedOn w:val="a0"/>
    <w:uiPriority w:val="99"/>
    <w:semiHidden/>
    <w:unhideWhenUsed/>
    <w:rsid w:val="007211E2"/>
    <w:rPr>
      <w:color w:val="605E5C"/>
      <w:shd w:val="clear" w:color="auto" w:fill="E1DFDD"/>
    </w:rPr>
  </w:style>
  <w:style w:type="character" w:styleId="a7">
    <w:name w:val="Unresolved Mention"/>
    <w:basedOn w:val="a0"/>
    <w:uiPriority w:val="99"/>
    <w:semiHidden/>
    <w:unhideWhenUsed/>
    <w:rsid w:val="008F2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442707">
      <w:bodyDiv w:val="1"/>
      <w:marLeft w:val="0"/>
      <w:marRight w:val="0"/>
      <w:marTop w:val="0"/>
      <w:marBottom w:val="0"/>
      <w:divBdr>
        <w:top w:val="none" w:sz="0" w:space="0" w:color="auto"/>
        <w:left w:val="none" w:sz="0" w:space="0" w:color="auto"/>
        <w:bottom w:val="none" w:sz="0" w:space="0" w:color="auto"/>
        <w:right w:val="none" w:sz="0" w:space="0" w:color="auto"/>
      </w:divBdr>
    </w:div>
    <w:div w:id="1159229464">
      <w:bodyDiv w:val="1"/>
      <w:marLeft w:val="0"/>
      <w:marRight w:val="0"/>
      <w:marTop w:val="0"/>
      <w:marBottom w:val="0"/>
      <w:divBdr>
        <w:top w:val="none" w:sz="0" w:space="0" w:color="auto"/>
        <w:left w:val="none" w:sz="0" w:space="0" w:color="auto"/>
        <w:bottom w:val="none" w:sz="0" w:space="0" w:color="auto"/>
        <w:right w:val="none" w:sz="0" w:space="0" w:color="auto"/>
      </w:divBdr>
    </w:div>
    <w:div w:id="144592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9C460481-11E2-423C-8CED-DF9224854064/poznanie-mira-kultury-rebenkom-s-ogranichennymi-vozmozhnostyami-zdorovya"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s://www.biblio-online.ru/book/10A5B838-5EE8-4AD9-A1BD-F78E69CDD1C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s://biblio-online.ru/book/F54AE91F-E809-42E6-9EE7-B6D5697BEEFB/doshkolnaya-pedagogika-esteticheskoe-vospitanie-i-razvitie"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biblio-online.ru/book/8A607965-1185-45E8-963E-2A8632836FC8/psihologiya-i-pedagogika-hudozhestvennogo-tvorchestva-dop-material-v-ebs"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17</Pages>
  <Words>6286</Words>
  <Characters>35833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Хохлова</dc:creator>
  <cp:lastModifiedBy>Mark Bernstorf</cp:lastModifiedBy>
  <cp:revision>23</cp:revision>
  <cp:lastPrinted>2019-03-16T10:34:00Z</cp:lastPrinted>
  <dcterms:created xsi:type="dcterms:W3CDTF">2018-11-28T05:23:00Z</dcterms:created>
  <dcterms:modified xsi:type="dcterms:W3CDTF">2022-11-13T18:39:00Z</dcterms:modified>
</cp:coreProperties>
</file>